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5B261" w14:textId="2D4033C0" w:rsidR="2D32AC2A" w:rsidRPr="004856CA" w:rsidRDefault="02860B43" w:rsidP="00E73A76">
      <w:pPr>
        <w:pStyle w:val="Heading1"/>
        <w:jc w:val="center"/>
      </w:pPr>
      <w:bookmarkStart w:id="0" w:name="_Toc181197076"/>
      <w:bookmarkStart w:id="1" w:name="_Toc181197160"/>
      <w:r w:rsidRPr="004856CA">
        <w:t>Leave a legacy</w:t>
      </w:r>
      <w:bookmarkEnd w:id="0"/>
      <w:bookmarkEnd w:id="1"/>
    </w:p>
    <w:p w14:paraId="08CB460D" w14:textId="7454EE54" w:rsidR="00ED40A2" w:rsidRPr="00A6403E" w:rsidRDefault="77E19B5B" w:rsidP="00A6403E">
      <w:pPr>
        <w:jc w:val="center"/>
        <w:rPr>
          <w:b/>
          <w:bCs/>
        </w:rPr>
      </w:pPr>
      <w:r w:rsidRPr="00A6403E">
        <w:rPr>
          <w:b/>
          <w:bCs/>
        </w:rPr>
        <w:t>Unlock a world of audio</w:t>
      </w:r>
      <w:r w:rsidR="37F0F9BC" w:rsidRPr="00A6403E">
        <w:rPr>
          <w:b/>
          <w:bCs/>
        </w:rPr>
        <w:t xml:space="preserve"> </w:t>
      </w:r>
      <w:r w:rsidRPr="00A6403E">
        <w:rPr>
          <w:b/>
          <w:bCs/>
        </w:rPr>
        <w:t>content for generations to</w:t>
      </w:r>
      <w:r w:rsidR="78533AAE" w:rsidRPr="00A6403E">
        <w:rPr>
          <w:b/>
          <w:bCs/>
        </w:rPr>
        <w:t xml:space="preserve"> </w:t>
      </w:r>
      <w:r w:rsidRPr="00A6403E">
        <w:rPr>
          <w:b/>
          <w:bCs/>
        </w:rPr>
        <w:t>come</w:t>
      </w:r>
    </w:p>
    <w:p w14:paraId="2CFB5C8B" w14:textId="5C9B61D5" w:rsidR="00ED40A2" w:rsidRPr="004856CA" w:rsidRDefault="00ED40A2" w:rsidP="00ED40A2">
      <w:pPr>
        <w:jc w:val="center"/>
      </w:pPr>
      <w:r>
        <w:t xml:space="preserve">“To sit down as a family and listen to the radio together is a wonderful, </w:t>
      </w:r>
      <w:proofErr w:type="gramStart"/>
      <w:r>
        <w:t>healing ,</w:t>
      </w:r>
      <w:proofErr w:type="gramEnd"/>
      <w:r>
        <w:t xml:space="preserve"> beautiful thing.” One of our service users</w:t>
      </w:r>
    </w:p>
    <w:p w14:paraId="3233DE12" w14:textId="6C009DB8" w:rsidR="2D32AC2A" w:rsidRPr="00B9397C" w:rsidRDefault="2D32AC2A" w:rsidP="004856CA"/>
    <w:p w14:paraId="35F753B0" w14:textId="02AAA5C1" w:rsidR="00CD4CDB" w:rsidRPr="00B9397C" w:rsidRDefault="660168E7" w:rsidP="00CD4CDB">
      <w:pPr>
        <w:pStyle w:val="Heading2"/>
      </w:pPr>
      <w:bookmarkStart w:id="2" w:name="_Toc181197077"/>
      <w:bookmarkStart w:id="3" w:name="_Toc181197161"/>
      <w:r w:rsidRPr="00E73A76">
        <w:t>What's included in this guide?</w:t>
      </w:r>
      <w:bookmarkEnd w:id="2"/>
      <w:bookmarkEnd w:id="3"/>
      <w:r w:rsidR="00CD4CDB" w:rsidRPr="00B9397C">
        <w:t xml:space="preserve"> </w:t>
      </w:r>
    </w:p>
    <w:p w14:paraId="70D8E22B" w14:textId="31FB856D" w:rsidR="004D665D" w:rsidRDefault="004D665D">
      <w:pPr>
        <w:pStyle w:val="TOC1"/>
        <w:tabs>
          <w:tab w:val="right" w:leader="dot" w:pos="9350"/>
        </w:tabs>
        <w:rPr>
          <w:rFonts w:asciiTheme="minorHAnsi" w:hAnsiTheme="minorHAnsi"/>
          <w:noProof/>
          <w:kern w:val="2"/>
          <w:sz w:val="24"/>
          <w:szCs w:val="24"/>
          <w:lang w:eastAsia="en-GB"/>
          <w14:ligatures w14:val="standardContextual"/>
        </w:rPr>
      </w:pPr>
      <w:r>
        <w:fldChar w:fldCharType="begin"/>
      </w:r>
      <w:r>
        <w:instrText xml:space="preserve"> TOC \o "1-2" \h \z \u </w:instrText>
      </w:r>
      <w:r>
        <w:fldChar w:fldCharType="separate"/>
      </w:r>
      <w:hyperlink w:anchor="_Toc181197160" w:history="1">
        <w:r w:rsidRPr="00653180">
          <w:rPr>
            <w:rStyle w:val="Hyperlink"/>
            <w:noProof/>
          </w:rPr>
          <w:t>Leave a legacy</w:t>
        </w:r>
        <w:r>
          <w:rPr>
            <w:noProof/>
            <w:webHidden/>
          </w:rPr>
          <w:tab/>
        </w:r>
        <w:r>
          <w:rPr>
            <w:noProof/>
            <w:webHidden/>
          </w:rPr>
          <w:fldChar w:fldCharType="begin"/>
        </w:r>
        <w:r>
          <w:rPr>
            <w:noProof/>
            <w:webHidden/>
          </w:rPr>
          <w:instrText xml:space="preserve"> PAGEREF _Toc181197160 \h </w:instrText>
        </w:r>
        <w:r>
          <w:rPr>
            <w:noProof/>
            <w:webHidden/>
          </w:rPr>
        </w:r>
        <w:r>
          <w:rPr>
            <w:noProof/>
            <w:webHidden/>
          </w:rPr>
          <w:fldChar w:fldCharType="separate"/>
        </w:r>
        <w:r>
          <w:rPr>
            <w:noProof/>
            <w:webHidden/>
          </w:rPr>
          <w:t>1</w:t>
        </w:r>
        <w:r>
          <w:rPr>
            <w:noProof/>
            <w:webHidden/>
          </w:rPr>
          <w:fldChar w:fldCharType="end"/>
        </w:r>
      </w:hyperlink>
    </w:p>
    <w:p w14:paraId="4B697292" w14:textId="338DCA51" w:rsidR="004D665D" w:rsidRDefault="004D665D">
      <w:pPr>
        <w:pStyle w:val="TOC2"/>
        <w:tabs>
          <w:tab w:val="right" w:leader="dot" w:pos="9350"/>
        </w:tabs>
        <w:rPr>
          <w:rFonts w:asciiTheme="minorHAnsi" w:hAnsiTheme="minorHAnsi"/>
          <w:noProof/>
          <w:kern w:val="2"/>
          <w:sz w:val="24"/>
          <w:szCs w:val="24"/>
          <w:lang w:eastAsia="en-GB"/>
          <w14:ligatures w14:val="standardContextual"/>
        </w:rPr>
      </w:pPr>
      <w:hyperlink w:anchor="_Toc181197161" w:history="1">
        <w:r w:rsidRPr="00653180">
          <w:rPr>
            <w:rStyle w:val="Hyperlink"/>
            <w:noProof/>
          </w:rPr>
          <w:t>What's included in this guide?</w:t>
        </w:r>
        <w:r>
          <w:rPr>
            <w:noProof/>
            <w:webHidden/>
          </w:rPr>
          <w:tab/>
        </w:r>
        <w:r>
          <w:rPr>
            <w:noProof/>
            <w:webHidden/>
          </w:rPr>
          <w:fldChar w:fldCharType="begin"/>
        </w:r>
        <w:r>
          <w:rPr>
            <w:noProof/>
            <w:webHidden/>
          </w:rPr>
          <w:instrText xml:space="preserve"> PAGEREF _Toc181197161 \h </w:instrText>
        </w:r>
        <w:r>
          <w:rPr>
            <w:noProof/>
            <w:webHidden/>
          </w:rPr>
        </w:r>
        <w:r>
          <w:rPr>
            <w:noProof/>
            <w:webHidden/>
          </w:rPr>
          <w:fldChar w:fldCharType="separate"/>
        </w:r>
        <w:r>
          <w:rPr>
            <w:noProof/>
            <w:webHidden/>
          </w:rPr>
          <w:t>1</w:t>
        </w:r>
        <w:r>
          <w:rPr>
            <w:noProof/>
            <w:webHidden/>
          </w:rPr>
          <w:fldChar w:fldCharType="end"/>
        </w:r>
      </w:hyperlink>
    </w:p>
    <w:p w14:paraId="275D3AE9" w14:textId="7F969D99" w:rsidR="004D665D" w:rsidRDefault="004D665D">
      <w:pPr>
        <w:pStyle w:val="TOC2"/>
        <w:tabs>
          <w:tab w:val="right" w:leader="dot" w:pos="9350"/>
        </w:tabs>
        <w:rPr>
          <w:rFonts w:asciiTheme="minorHAnsi" w:hAnsiTheme="minorHAnsi"/>
          <w:noProof/>
          <w:kern w:val="2"/>
          <w:sz w:val="24"/>
          <w:szCs w:val="24"/>
          <w:lang w:eastAsia="en-GB"/>
          <w14:ligatures w14:val="standardContextual"/>
        </w:rPr>
      </w:pPr>
      <w:hyperlink w:anchor="_Toc181197162" w:history="1">
        <w:r w:rsidRPr="00653180">
          <w:rPr>
            <w:rStyle w:val="Hyperlink"/>
            <w:noProof/>
          </w:rPr>
          <w:t>What we do</w:t>
        </w:r>
        <w:r>
          <w:rPr>
            <w:noProof/>
            <w:webHidden/>
          </w:rPr>
          <w:tab/>
        </w:r>
        <w:r>
          <w:rPr>
            <w:noProof/>
            <w:webHidden/>
          </w:rPr>
          <w:fldChar w:fldCharType="begin"/>
        </w:r>
        <w:r>
          <w:rPr>
            <w:noProof/>
            <w:webHidden/>
          </w:rPr>
          <w:instrText xml:space="preserve"> PAGEREF _Toc181197162 \h </w:instrText>
        </w:r>
        <w:r>
          <w:rPr>
            <w:noProof/>
            <w:webHidden/>
          </w:rPr>
        </w:r>
        <w:r>
          <w:rPr>
            <w:noProof/>
            <w:webHidden/>
          </w:rPr>
          <w:fldChar w:fldCharType="separate"/>
        </w:r>
        <w:r>
          <w:rPr>
            <w:noProof/>
            <w:webHidden/>
          </w:rPr>
          <w:t>1</w:t>
        </w:r>
        <w:r>
          <w:rPr>
            <w:noProof/>
            <w:webHidden/>
          </w:rPr>
          <w:fldChar w:fldCharType="end"/>
        </w:r>
      </w:hyperlink>
    </w:p>
    <w:p w14:paraId="3EA9B764" w14:textId="4A607A5C" w:rsidR="004D665D" w:rsidRDefault="004D665D">
      <w:pPr>
        <w:pStyle w:val="TOC2"/>
        <w:tabs>
          <w:tab w:val="right" w:leader="dot" w:pos="9350"/>
        </w:tabs>
        <w:rPr>
          <w:rFonts w:asciiTheme="minorHAnsi" w:hAnsiTheme="minorHAnsi"/>
          <w:noProof/>
          <w:kern w:val="2"/>
          <w:sz w:val="24"/>
          <w:szCs w:val="24"/>
          <w:lang w:eastAsia="en-GB"/>
          <w14:ligatures w14:val="standardContextual"/>
        </w:rPr>
      </w:pPr>
      <w:hyperlink w:anchor="_Toc181197163" w:history="1">
        <w:r w:rsidRPr="00653180">
          <w:rPr>
            <w:rStyle w:val="Hyperlink"/>
            <w:noProof/>
          </w:rPr>
          <w:t>Why we need your help</w:t>
        </w:r>
        <w:r>
          <w:rPr>
            <w:noProof/>
            <w:webHidden/>
          </w:rPr>
          <w:tab/>
        </w:r>
        <w:r>
          <w:rPr>
            <w:noProof/>
            <w:webHidden/>
          </w:rPr>
          <w:fldChar w:fldCharType="begin"/>
        </w:r>
        <w:r>
          <w:rPr>
            <w:noProof/>
            <w:webHidden/>
          </w:rPr>
          <w:instrText xml:space="preserve"> PAGEREF _Toc181197163 \h </w:instrText>
        </w:r>
        <w:r>
          <w:rPr>
            <w:noProof/>
            <w:webHidden/>
          </w:rPr>
        </w:r>
        <w:r>
          <w:rPr>
            <w:noProof/>
            <w:webHidden/>
          </w:rPr>
          <w:fldChar w:fldCharType="separate"/>
        </w:r>
        <w:r>
          <w:rPr>
            <w:noProof/>
            <w:webHidden/>
          </w:rPr>
          <w:t>2</w:t>
        </w:r>
        <w:r>
          <w:rPr>
            <w:noProof/>
            <w:webHidden/>
          </w:rPr>
          <w:fldChar w:fldCharType="end"/>
        </w:r>
      </w:hyperlink>
    </w:p>
    <w:p w14:paraId="0FED3A64" w14:textId="2DC417CC" w:rsidR="004D665D" w:rsidRDefault="004D665D">
      <w:pPr>
        <w:pStyle w:val="TOC2"/>
        <w:tabs>
          <w:tab w:val="right" w:leader="dot" w:pos="9350"/>
        </w:tabs>
        <w:rPr>
          <w:rFonts w:asciiTheme="minorHAnsi" w:hAnsiTheme="minorHAnsi"/>
          <w:noProof/>
          <w:kern w:val="2"/>
          <w:sz w:val="24"/>
          <w:szCs w:val="24"/>
          <w:lang w:eastAsia="en-GB"/>
          <w14:ligatures w14:val="standardContextual"/>
        </w:rPr>
      </w:pPr>
      <w:hyperlink w:anchor="_Toc181197164" w:history="1">
        <w:r w:rsidRPr="00653180">
          <w:rPr>
            <w:rStyle w:val="Hyperlink"/>
            <w:noProof/>
          </w:rPr>
          <w:t>What difference could my gift make?</w:t>
        </w:r>
        <w:r>
          <w:rPr>
            <w:noProof/>
            <w:webHidden/>
          </w:rPr>
          <w:tab/>
        </w:r>
        <w:r>
          <w:rPr>
            <w:noProof/>
            <w:webHidden/>
          </w:rPr>
          <w:fldChar w:fldCharType="begin"/>
        </w:r>
        <w:r>
          <w:rPr>
            <w:noProof/>
            <w:webHidden/>
          </w:rPr>
          <w:instrText xml:space="preserve"> PAGEREF _Toc181197164 \h </w:instrText>
        </w:r>
        <w:r>
          <w:rPr>
            <w:noProof/>
            <w:webHidden/>
          </w:rPr>
        </w:r>
        <w:r>
          <w:rPr>
            <w:noProof/>
            <w:webHidden/>
          </w:rPr>
          <w:fldChar w:fldCharType="separate"/>
        </w:r>
        <w:r>
          <w:rPr>
            <w:noProof/>
            <w:webHidden/>
          </w:rPr>
          <w:t>3</w:t>
        </w:r>
        <w:r>
          <w:rPr>
            <w:noProof/>
            <w:webHidden/>
          </w:rPr>
          <w:fldChar w:fldCharType="end"/>
        </w:r>
      </w:hyperlink>
    </w:p>
    <w:p w14:paraId="1AE5D79C" w14:textId="3CC5CF2B" w:rsidR="004D665D" w:rsidRDefault="004D665D">
      <w:pPr>
        <w:pStyle w:val="TOC2"/>
        <w:tabs>
          <w:tab w:val="right" w:leader="dot" w:pos="9350"/>
        </w:tabs>
        <w:rPr>
          <w:rFonts w:asciiTheme="minorHAnsi" w:hAnsiTheme="minorHAnsi"/>
          <w:noProof/>
          <w:kern w:val="2"/>
          <w:sz w:val="24"/>
          <w:szCs w:val="24"/>
          <w:lang w:eastAsia="en-GB"/>
          <w14:ligatures w14:val="standardContextual"/>
        </w:rPr>
      </w:pPr>
      <w:hyperlink w:anchor="_Toc181197165" w:history="1">
        <w:r w:rsidRPr="00653180">
          <w:rPr>
            <w:rStyle w:val="Hyperlink"/>
            <w:noProof/>
          </w:rPr>
          <w:t>What if I already have a will?</w:t>
        </w:r>
        <w:r>
          <w:rPr>
            <w:noProof/>
            <w:webHidden/>
          </w:rPr>
          <w:tab/>
        </w:r>
        <w:r>
          <w:rPr>
            <w:noProof/>
            <w:webHidden/>
          </w:rPr>
          <w:fldChar w:fldCharType="begin"/>
        </w:r>
        <w:r>
          <w:rPr>
            <w:noProof/>
            <w:webHidden/>
          </w:rPr>
          <w:instrText xml:space="preserve"> PAGEREF _Toc181197165 \h </w:instrText>
        </w:r>
        <w:r>
          <w:rPr>
            <w:noProof/>
            <w:webHidden/>
          </w:rPr>
        </w:r>
        <w:r>
          <w:rPr>
            <w:noProof/>
            <w:webHidden/>
          </w:rPr>
          <w:fldChar w:fldCharType="separate"/>
        </w:r>
        <w:r>
          <w:rPr>
            <w:noProof/>
            <w:webHidden/>
          </w:rPr>
          <w:t>4</w:t>
        </w:r>
        <w:r>
          <w:rPr>
            <w:noProof/>
            <w:webHidden/>
          </w:rPr>
          <w:fldChar w:fldCharType="end"/>
        </w:r>
      </w:hyperlink>
    </w:p>
    <w:p w14:paraId="7E8D47DF" w14:textId="1D41390D" w:rsidR="004D665D" w:rsidRDefault="004D665D">
      <w:pPr>
        <w:pStyle w:val="TOC2"/>
        <w:tabs>
          <w:tab w:val="right" w:leader="dot" w:pos="9350"/>
        </w:tabs>
        <w:rPr>
          <w:rFonts w:asciiTheme="minorHAnsi" w:hAnsiTheme="minorHAnsi"/>
          <w:noProof/>
          <w:kern w:val="2"/>
          <w:sz w:val="24"/>
          <w:szCs w:val="24"/>
          <w:lang w:eastAsia="en-GB"/>
          <w14:ligatures w14:val="standardContextual"/>
        </w:rPr>
      </w:pPr>
      <w:hyperlink w:anchor="_Toc181197166" w:history="1">
        <w:r w:rsidRPr="00653180">
          <w:rPr>
            <w:rStyle w:val="Hyperlink"/>
            <w:noProof/>
          </w:rPr>
          <w:t>What about tax?</w:t>
        </w:r>
        <w:r>
          <w:rPr>
            <w:noProof/>
            <w:webHidden/>
          </w:rPr>
          <w:tab/>
        </w:r>
        <w:r>
          <w:rPr>
            <w:noProof/>
            <w:webHidden/>
          </w:rPr>
          <w:fldChar w:fldCharType="begin"/>
        </w:r>
        <w:r>
          <w:rPr>
            <w:noProof/>
            <w:webHidden/>
          </w:rPr>
          <w:instrText xml:space="preserve"> PAGEREF _Toc181197166 \h </w:instrText>
        </w:r>
        <w:r>
          <w:rPr>
            <w:noProof/>
            <w:webHidden/>
          </w:rPr>
        </w:r>
        <w:r>
          <w:rPr>
            <w:noProof/>
            <w:webHidden/>
          </w:rPr>
          <w:fldChar w:fldCharType="separate"/>
        </w:r>
        <w:r>
          <w:rPr>
            <w:noProof/>
            <w:webHidden/>
          </w:rPr>
          <w:t>4</w:t>
        </w:r>
        <w:r>
          <w:rPr>
            <w:noProof/>
            <w:webHidden/>
          </w:rPr>
          <w:fldChar w:fldCharType="end"/>
        </w:r>
      </w:hyperlink>
    </w:p>
    <w:p w14:paraId="0D0B2BCD" w14:textId="51E5FD6C" w:rsidR="004D665D" w:rsidRDefault="004D665D">
      <w:pPr>
        <w:pStyle w:val="TOC2"/>
        <w:tabs>
          <w:tab w:val="right" w:leader="dot" w:pos="9350"/>
        </w:tabs>
        <w:rPr>
          <w:rFonts w:asciiTheme="minorHAnsi" w:hAnsiTheme="minorHAnsi"/>
          <w:noProof/>
          <w:kern w:val="2"/>
          <w:sz w:val="24"/>
          <w:szCs w:val="24"/>
          <w:lang w:eastAsia="en-GB"/>
          <w14:ligatures w14:val="standardContextual"/>
        </w:rPr>
      </w:pPr>
      <w:hyperlink w:anchor="_Toc181197167" w:history="1">
        <w:r w:rsidRPr="00653180">
          <w:rPr>
            <w:rStyle w:val="Hyperlink"/>
            <w:noProof/>
          </w:rPr>
          <w:t>What can I leave?</w:t>
        </w:r>
        <w:r>
          <w:rPr>
            <w:noProof/>
            <w:webHidden/>
          </w:rPr>
          <w:tab/>
        </w:r>
        <w:r>
          <w:rPr>
            <w:noProof/>
            <w:webHidden/>
          </w:rPr>
          <w:fldChar w:fldCharType="begin"/>
        </w:r>
        <w:r>
          <w:rPr>
            <w:noProof/>
            <w:webHidden/>
          </w:rPr>
          <w:instrText xml:space="preserve"> PAGEREF _Toc181197167 \h </w:instrText>
        </w:r>
        <w:r>
          <w:rPr>
            <w:noProof/>
            <w:webHidden/>
          </w:rPr>
        </w:r>
        <w:r>
          <w:rPr>
            <w:noProof/>
            <w:webHidden/>
          </w:rPr>
          <w:fldChar w:fldCharType="separate"/>
        </w:r>
        <w:r>
          <w:rPr>
            <w:noProof/>
            <w:webHidden/>
          </w:rPr>
          <w:t>5</w:t>
        </w:r>
        <w:r>
          <w:rPr>
            <w:noProof/>
            <w:webHidden/>
          </w:rPr>
          <w:fldChar w:fldCharType="end"/>
        </w:r>
      </w:hyperlink>
    </w:p>
    <w:p w14:paraId="009C1FA2" w14:textId="4C3BA853" w:rsidR="004D665D" w:rsidRDefault="004D665D">
      <w:pPr>
        <w:pStyle w:val="TOC2"/>
        <w:tabs>
          <w:tab w:val="right" w:leader="dot" w:pos="9350"/>
        </w:tabs>
        <w:rPr>
          <w:rFonts w:asciiTheme="minorHAnsi" w:hAnsiTheme="minorHAnsi"/>
          <w:noProof/>
          <w:kern w:val="2"/>
          <w:sz w:val="24"/>
          <w:szCs w:val="24"/>
          <w:lang w:eastAsia="en-GB"/>
          <w14:ligatures w14:val="standardContextual"/>
        </w:rPr>
      </w:pPr>
      <w:hyperlink w:anchor="_Toc181197168" w:history="1">
        <w:r w:rsidRPr="00653180">
          <w:rPr>
            <w:rStyle w:val="Hyperlink"/>
            <w:noProof/>
          </w:rPr>
          <w:t>How can I find a solicitor?</w:t>
        </w:r>
        <w:r>
          <w:rPr>
            <w:noProof/>
            <w:webHidden/>
          </w:rPr>
          <w:tab/>
        </w:r>
        <w:r>
          <w:rPr>
            <w:noProof/>
            <w:webHidden/>
          </w:rPr>
          <w:fldChar w:fldCharType="begin"/>
        </w:r>
        <w:r>
          <w:rPr>
            <w:noProof/>
            <w:webHidden/>
          </w:rPr>
          <w:instrText xml:space="preserve"> PAGEREF _Toc181197168 \h </w:instrText>
        </w:r>
        <w:r>
          <w:rPr>
            <w:noProof/>
            <w:webHidden/>
          </w:rPr>
        </w:r>
        <w:r>
          <w:rPr>
            <w:noProof/>
            <w:webHidden/>
          </w:rPr>
          <w:fldChar w:fldCharType="separate"/>
        </w:r>
        <w:r>
          <w:rPr>
            <w:noProof/>
            <w:webHidden/>
          </w:rPr>
          <w:t>6</w:t>
        </w:r>
        <w:r>
          <w:rPr>
            <w:noProof/>
            <w:webHidden/>
          </w:rPr>
          <w:fldChar w:fldCharType="end"/>
        </w:r>
      </w:hyperlink>
    </w:p>
    <w:p w14:paraId="00763A42" w14:textId="3644175B" w:rsidR="004D665D" w:rsidRDefault="004D665D">
      <w:pPr>
        <w:pStyle w:val="TOC2"/>
        <w:tabs>
          <w:tab w:val="right" w:leader="dot" w:pos="9350"/>
        </w:tabs>
        <w:rPr>
          <w:rFonts w:asciiTheme="minorHAnsi" w:hAnsiTheme="minorHAnsi"/>
          <w:noProof/>
          <w:kern w:val="2"/>
          <w:sz w:val="24"/>
          <w:szCs w:val="24"/>
          <w:lang w:eastAsia="en-GB"/>
          <w14:ligatures w14:val="standardContextual"/>
        </w:rPr>
      </w:pPr>
      <w:hyperlink w:anchor="_Toc181197169" w:history="1">
        <w:r w:rsidRPr="00653180">
          <w:rPr>
            <w:rStyle w:val="Hyperlink"/>
            <w:noProof/>
          </w:rPr>
          <w:t>Thank you</w:t>
        </w:r>
        <w:r>
          <w:rPr>
            <w:noProof/>
            <w:webHidden/>
          </w:rPr>
          <w:tab/>
        </w:r>
        <w:r>
          <w:rPr>
            <w:noProof/>
            <w:webHidden/>
          </w:rPr>
          <w:fldChar w:fldCharType="begin"/>
        </w:r>
        <w:r>
          <w:rPr>
            <w:noProof/>
            <w:webHidden/>
          </w:rPr>
          <w:instrText xml:space="preserve"> PAGEREF _Toc181197169 \h </w:instrText>
        </w:r>
        <w:r>
          <w:rPr>
            <w:noProof/>
            <w:webHidden/>
          </w:rPr>
        </w:r>
        <w:r>
          <w:rPr>
            <w:noProof/>
            <w:webHidden/>
          </w:rPr>
          <w:fldChar w:fldCharType="separate"/>
        </w:r>
        <w:r>
          <w:rPr>
            <w:noProof/>
            <w:webHidden/>
          </w:rPr>
          <w:t>7</w:t>
        </w:r>
        <w:r>
          <w:rPr>
            <w:noProof/>
            <w:webHidden/>
          </w:rPr>
          <w:fldChar w:fldCharType="end"/>
        </w:r>
      </w:hyperlink>
    </w:p>
    <w:p w14:paraId="612BD446" w14:textId="52A5B67D" w:rsidR="2D32AC2A" w:rsidRPr="00B9397C" w:rsidRDefault="004D665D" w:rsidP="004856CA">
      <w:r>
        <w:fldChar w:fldCharType="end"/>
      </w:r>
    </w:p>
    <w:p w14:paraId="450411D8" w14:textId="3D722E4A" w:rsidR="2D32AC2A" w:rsidRPr="00B9397C" w:rsidRDefault="26C77A6A" w:rsidP="00E73A76">
      <w:pPr>
        <w:pStyle w:val="Heading2"/>
      </w:pPr>
      <w:bookmarkStart w:id="4" w:name="_Toc181197078"/>
      <w:bookmarkStart w:id="5" w:name="_Toc181197162"/>
      <w:r w:rsidRPr="00843995">
        <w:t>What we do</w:t>
      </w:r>
      <w:bookmarkEnd w:id="4"/>
      <w:bookmarkEnd w:id="5"/>
    </w:p>
    <w:p w14:paraId="44D2B1A0" w14:textId="7AB3B7D5" w:rsidR="2D32AC2A" w:rsidRPr="00B9397C" w:rsidRDefault="26C77A6A" w:rsidP="004856CA">
      <w:r w:rsidRPr="00B9397C">
        <w:t>At British Wireless for the Blind Fund, we believe access to audio can be life changing for someone living with sight loss. We give radios and audio devices for free and for life to people living with sight loss in the greatest financial need. And our easy-to-use apps and skills unlock a world of audio content on the internet for people who might otherwise struggle to access it.</w:t>
      </w:r>
    </w:p>
    <w:p w14:paraId="7AD719A9" w14:textId="7C739159" w:rsidR="2D32AC2A" w:rsidRPr="00BC55BD" w:rsidRDefault="26C77A6A" w:rsidP="00BC55BD">
      <w:pPr>
        <w:pStyle w:val="Heading3"/>
      </w:pPr>
      <w:bookmarkStart w:id="6" w:name="_Toc181197079"/>
      <w:r w:rsidRPr="00BC55BD">
        <w:t>Our mission</w:t>
      </w:r>
      <w:bookmarkEnd w:id="6"/>
    </w:p>
    <w:p w14:paraId="2596A06B" w14:textId="75EEB15D" w:rsidR="2D32AC2A" w:rsidRPr="00B9397C" w:rsidRDefault="26C77A6A" w:rsidP="004856CA">
      <w:r w:rsidRPr="00B9397C">
        <w:t>To provide audio solutions, services and support that enhance the lives of people living with sight loss.</w:t>
      </w:r>
    </w:p>
    <w:p w14:paraId="3007A19A" w14:textId="448D3C81" w:rsidR="2D32AC2A" w:rsidRPr="00B9397C" w:rsidRDefault="26C77A6A" w:rsidP="00BC55BD">
      <w:pPr>
        <w:pStyle w:val="Heading3"/>
      </w:pPr>
      <w:bookmarkStart w:id="7" w:name="_Toc181197080"/>
      <w:r w:rsidRPr="00B9397C">
        <w:t>Our vision</w:t>
      </w:r>
      <w:bookmarkEnd w:id="7"/>
    </w:p>
    <w:p w14:paraId="02D8AE18" w14:textId="1DD053B4" w:rsidR="26C77A6A" w:rsidRPr="00B9397C" w:rsidRDefault="26C77A6A" w:rsidP="004856CA">
      <w:r w:rsidRPr="00B9397C">
        <w:t>To consolidate our position as the ‘go to’ organisation for innovative, inclusive and trustworthy audio solutions and services.</w:t>
      </w:r>
    </w:p>
    <w:p w14:paraId="3F9DC26D" w14:textId="35CA03A7" w:rsidR="2D32AC2A" w:rsidRDefault="001C7301" w:rsidP="004856CA">
      <w:pPr>
        <w:rPr>
          <w:b/>
          <w:bCs/>
        </w:rPr>
      </w:pPr>
      <w:r w:rsidRPr="001C7301">
        <w:rPr>
          <w:b/>
          <w:bCs/>
        </w:rPr>
        <w:t>For more than 30,000 people across the UK, BWBF remains a sight loss friendly gateway to a world of audio.</w:t>
      </w:r>
    </w:p>
    <w:p w14:paraId="3401ACEC" w14:textId="77777777" w:rsidR="004D665D" w:rsidRPr="001C7301" w:rsidRDefault="004D665D" w:rsidP="004856CA">
      <w:pPr>
        <w:rPr>
          <w:b/>
          <w:bCs/>
        </w:rPr>
      </w:pPr>
    </w:p>
    <w:p w14:paraId="76EE41A4" w14:textId="202CA668" w:rsidR="2D32AC2A" w:rsidRPr="00B9397C" w:rsidRDefault="3D5FCD2E" w:rsidP="00897925">
      <w:pPr>
        <w:pStyle w:val="Heading2"/>
      </w:pPr>
      <w:bookmarkStart w:id="8" w:name="_Toc181197081"/>
      <w:bookmarkStart w:id="9" w:name="_Toc181197163"/>
      <w:r w:rsidRPr="00B9397C">
        <w:t>Why we need your help</w:t>
      </w:r>
      <w:bookmarkEnd w:id="8"/>
      <w:bookmarkEnd w:id="9"/>
    </w:p>
    <w:p w14:paraId="2ADC665F" w14:textId="097848A8" w:rsidR="2D32AC2A" w:rsidRPr="00B9397C" w:rsidRDefault="3D5FCD2E" w:rsidP="004856CA">
      <w:r w:rsidRPr="00B9397C">
        <w:t>Every year, we ensure thousands of people stay connected to the world around them. However, right now</w:t>
      </w:r>
      <w:r w:rsidR="1CCC8D34" w:rsidRPr="00B9397C">
        <w:t xml:space="preserve"> we can’t support everyone who needs our help. With the number of registered sight impaired and se</w:t>
      </w:r>
      <w:r w:rsidR="676B7368" w:rsidRPr="00B9397C">
        <w:t xml:space="preserve">verely sight impaired people predicted to double to more than 4 million by 2050, the demand for </w:t>
      </w:r>
      <w:r w:rsidR="11E9FEB7" w:rsidRPr="00B9397C">
        <w:t>our services and support will continue to grow.</w:t>
      </w:r>
      <w:r w:rsidR="1CCC8D34" w:rsidRPr="00B9397C">
        <w:t xml:space="preserve"> </w:t>
      </w:r>
    </w:p>
    <w:p w14:paraId="5888D64F" w14:textId="308CCC6C" w:rsidR="2D32AC2A" w:rsidRPr="00B9397C" w:rsidRDefault="194AC0D5" w:rsidP="004856CA">
      <w:r w:rsidRPr="00B9397C">
        <w:t xml:space="preserve">BWBF receives no government </w:t>
      </w:r>
      <w:proofErr w:type="gramStart"/>
      <w:r w:rsidRPr="00B9397C">
        <w:t>funding</w:t>
      </w:r>
      <w:proofErr w:type="gramEnd"/>
      <w:r w:rsidRPr="00B9397C">
        <w:t xml:space="preserve"> and we are entirely reliant on the generosity of our supporters.</w:t>
      </w:r>
      <w:r w:rsidR="474C4100" w:rsidRPr="00B9397C">
        <w:t xml:space="preserve"> We would not be able to support thousands of people living with sight loss each year without the help of our donors. </w:t>
      </w:r>
    </w:p>
    <w:p w14:paraId="6DC2BE9A" w14:textId="517A7A43" w:rsidR="2D32AC2A" w:rsidRPr="00B9397C" w:rsidRDefault="20209F62" w:rsidP="00A7249F">
      <w:pPr>
        <w:pStyle w:val="Heading3"/>
      </w:pPr>
      <w:bookmarkStart w:id="10" w:name="_Toc181197082"/>
      <w:r w:rsidRPr="00B9397C">
        <w:t>Could you leave us a gift in your will?</w:t>
      </w:r>
      <w:bookmarkEnd w:id="10"/>
    </w:p>
    <w:p w14:paraId="65027AAA" w14:textId="2B004696" w:rsidR="2D32AC2A" w:rsidRPr="00B9397C" w:rsidRDefault="20209F62" w:rsidP="004856CA">
      <w:r w:rsidRPr="00B9397C">
        <w:t xml:space="preserve">Leaving a gift in your will is a special way to ensure that we can continue to </w:t>
      </w:r>
      <w:r w:rsidR="315D8F0E" w:rsidRPr="00B9397C">
        <w:t>provide</w:t>
      </w:r>
      <w:r w:rsidRPr="00B9397C">
        <w:t xml:space="preserve"> our vital support and services to current and future gen</w:t>
      </w:r>
      <w:r w:rsidR="50B43D28" w:rsidRPr="00B9397C">
        <w:t>erations of people l</w:t>
      </w:r>
      <w:r w:rsidR="4B06FC7C" w:rsidRPr="00B9397C">
        <w:t>iving with</w:t>
      </w:r>
      <w:r w:rsidR="50B43D28" w:rsidRPr="00B9397C">
        <w:t xml:space="preserve"> sight loss, when they need it, for years to come.</w:t>
      </w:r>
    </w:p>
    <w:p w14:paraId="6CC740FB" w14:textId="1DA4778E" w:rsidR="2D32AC2A" w:rsidRPr="00B9397C" w:rsidRDefault="34B4BDB2" w:rsidP="00897925">
      <w:pPr>
        <w:pStyle w:val="Heading3"/>
      </w:pPr>
      <w:bookmarkStart w:id="11" w:name="_Toc181197083"/>
      <w:r w:rsidRPr="00B9397C">
        <w:t>How do I start?</w:t>
      </w:r>
      <w:bookmarkEnd w:id="11"/>
    </w:p>
    <w:p w14:paraId="558A5F3F" w14:textId="01A0E620" w:rsidR="00854743" w:rsidRDefault="00854743" w:rsidP="004856CA">
      <w:r>
        <w:t>Read on</w:t>
      </w:r>
      <w:r w:rsidR="00D36E64">
        <w:t xml:space="preserve"> to find</w:t>
      </w:r>
      <w:r w:rsidR="34B4BDB2" w:rsidRPr="00B9397C">
        <w:t xml:space="preserve"> out what an incredible difference your gift will make to our </w:t>
      </w:r>
      <w:r w:rsidR="6E02302F" w:rsidRPr="00B9397C">
        <w:t>beneficiaries</w:t>
      </w:r>
      <w:r w:rsidR="34B4BDB2" w:rsidRPr="00B9397C">
        <w:t xml:space="preserve"> and </w:t>
      </w:r>
      <w:r w:rsidR="0980FE6B" w:rsidRPr="00B9397C">
        <w:t>how to get started.</w:t>
      </w:r>
    </w:p>
    <w:p w14:paraId="45BD944E" w14:textId="4155FE97" w:rsidR="002F0368" w:rsidRPr="00854743" w:rsidRDefault="00854743" w:rsidP="004856CA">
      <w:pPr>
        <w:rPr>
          <w:b/>
          <w:bCs/>
        </w:rPr>
      </w:pPr>
      <w:r w:rsidRPr="00854743">
        <w:rPr>
          <w:b/>
          <w:bCs/>
        </w:rPr>
        <w:t>“</w:t>
      </w:r>
      <w:r w:rsidR="002F0368" w:rsidRPr="00854743">
        <w:rPr>
          <w:b/>
          <w:bCs/>
        </w:rPr>
        <w:t xml:space="preserve">Without the radio I’d be missing something </w:t>
      </w:r>
      <w:r w:rsidRPr="00854743">
        <w:rPr>
          <w:b/>
          <w:bCs/>
        </w:rPr>
        <w:t>which I’m almost not able to describe in words.”</w:t>
      </w:r>
      <w:r>
        <w:rPr>
          <w:b/>
          <w:bCs/>
        </w:rPr>
        <w:t xml:space="preserve"> One of our service users said</w:t>
      </w:r>
    </w:p>
    <w:p w14:paraId="64A6953D" w14:textId="23D96149" w:rsidR="2D32AC2A" w:rsidRPr="00B9397C" w:rsidRDefault="2D32AC2A" w:rsidP="004856CA"/>
    <w:p w14:paraId="13F1B802" w14:textId="2DC5CCE6" w:rsidR="2D32AC2A" w:rsidRPr="00B9397C" w:rsidRDefault="76EBCF70" w:rsidP="00315C74">
      <w:pPr>
        <w:pStyle w:val="Heading2"/>
      </w:pPr>
      <w:bookmarkStart w:id="12" w:name="_Toc181197084"/>
      <w:bookmarkStart w:id="13" w:name="_Toc181197164"/>
      <w:r w:rsidRPr="00B9397C">
        <w:t>What difference could my gift make?</w:t>
      </w:r>
      <w:bookmarkEnd w:id="12"/>
      <w:bookmarkEnd w:id="13"/>
    </w:p>
    <w:p w14:paraId="36521607" w14:textId="50283309" w:rsidR="76EBCF70" w:rsidRPr="00B9397C" w:rsidRDefault="76EBCF70" w:rsidP="00FF78EF">
      <w:pPr>
        <w:pStyle w:val="Heading3"/>
      </w:pPr>
      <w:bookmarkStart w:id="14" w:name="_Toc181197085"/>
      <w:r w:rsidRPr="00B9397C">
        <w:t>£1,000</w:t>
      </w:r>
      <w:bookmarkEnd w:id="14"/>
    </w:p>
    <w:p w14:paraId="40544DAA" w14:textId="33ED50F1" w:rsidR="2D32AC2A" w:rsidRPr="00B9397C" w:rsidRDefault="40022AC2" w:rsidP="004856CA">
      <w:r w:rsidRPr="00B9397C">
        <w:t xml:space="preserve">Our sets provide companionship and connection to the outside world, so it's understandable that people get attached to a radio that feels familiar to them - they often have the same set for years. £1,000 could fund the repair or service of 30 of these </w:t>
      </w:r>
      <w:proofErr w:type="gramStart"/>
      <w:r w:rsidRPr="00B9397C">
        <w:t>much loved</w:t>
      </w:r>
      <w:proofErr w:type="gramEnd"/>
      <w:r w:rsidRPr="00B9397C">
        <w:t xml:space="preserve"> radios.</w:t>
      </w:r>
    </w:p>
    <w:p w14:paraId="5BDAC557" w14:textId="76757486" w:rsidR="40022AC2" w:rsidRPr="00B9397C" w:rsidRDefault="40022AC2" w:rsidP="00FF78EF">
      <w:pPr>
        <w:pStyle w:val="Heading3"/>
      </w:pPr>
      <w:bookmarkStart w:id="15" w:name="_Toc181197086"/>
      <w:r w:rsidRPr="00B9397C">
        <w:t>£5,000</w:t>
      </w:r>
      <w:bookmarkEnd w:id="15"/>
      <w:r w:rsidRPr="00B9397C">
        <w:t xml:space="preserve"> </w:t>
      </w:r>
    </w:p>
    <w:p w14:paraId="375CD139" w14:textId="3D9CF191" w:rsidR="2D32AC2A" w:rsidRPr="00B9397C" w:rsidRDefault="40022AC2" w:rsidP="004856CA">
      <w:r w:rsidRPr="00B9397C">
        <w:t>Imagine having to sit in a separate room to your partner so you can listen to your radio while they watch television (which you can't do due to your sight loss). £5,000 could pay for 500 radio headsets which allow couples to spend time together without disturbing each other's entertainment</w:t>
      </w:r>
    </w:p>
    <w:p w14:paraId="6D0238AA" w14:textId="7CDB2CB0" w:rsidR="40022AC2" w:rsidRPr="00B9397C" w:rsidRDefault="40022AC2" w:rsidP="00FF78EF">
      <w:pPr>
        <w:pStyle w:val="Heading3"/>
      </w:pPr>
      <w:bookmarkStart w:id="16" w:name="_Toc181197087"/>
      <w:r w:rsidRPr="00B9397C">
        <w:t>£15,000</w:t>
      </w:r>
      <w:bookmarkEnd w:id="16"/>
    </w:p>
    <w:p w14:paraId="04102C42" w14:textId="00B9B4A8" w:rsidR="2D32AC2A" w:rsidRPr="00B9397C" w:rsidRDefault="31B21139" w:rsidP="004856CA">
      <w:r w:rsidRPr="00B9397C">
        <w:t>We would be unable to function without our army of fabulous volunteers who give their time for free, although we do pay for their travel expenses. £15,000 enables our volunteers to help everyone who needs us across the UK for an entire year!</w:t>
      </w:r>
    </w:p>
    <w:p w14:paraId="608EB68E" w14:textId="6F350D76" w:rsidR="31B21139" w:rsidRPr="00B9397C" w:rsidRDefault="31B21139" w:rsidP="00FF78EF">
      <w:pPr>
        <w:pStyle w:val="Heading3"/>
      </w:pPr>
      <w:bookmarkStart w:id="17" w:name="_Toc181197088"/>
      <w:r w:rsidRPr="00B9397C">
        <w:t>£50,000</w:t>
      </w:r>
      <w:bookmarkEnd w:id="17"/>
    </w:p>
    <w:p w14:paraId="49E717EE" w14:textId="48EC184C" w:rsidR="31B21139" w:rsidRPr="00B9397C" w:rsidRDefault="31B21139" w:rsidP="004856CA">
      <w:r w:rsidRPr="00B9397C">
        <w:t xml:space="preserve">We are the only charity in the UK providing specially adapted radios on free loan to people living with sight loss. £50,000 could provide over 222 people with </w:t>
      </w:r>
      <w:r w:rsidRPr="00FF78EF">
        <w:t>on</w:t>
      </w:r>
      <w:r w:rsidR="00FF78EF" w:rsidRPr="00FF78EF">
        <w:t>e</w:t>
      </w:r>
      <w:r w:rsidRPr="00FF78EF">
        <w:t xml:space="preserve"> </w:t>
      </w:r>
      <w:r w:rsidRPr="00B9397C">
        <w:t>of our beloved Concerto 3 radio sets.</w:t>
      </w:r>
    </w:p>
    <w:p w14:paraId="6BC35143" w14:textId="128B955B" w:rsidR="2D32AC2A" w:rsidRPr="00B9397C" w:rsidRDefault="2D32AC2A" w:rsidP="004856CA"/>
    <w:p w14:paraId="04FB1ED6" w14:textId="7B424E8A" w:rsidR="2D32AC2A" w:rsidRPr="00B9397C" w:rsidRDefault="7AF664DE" w:rsidP="00FF78EF">
      <w:pPr>
        <w:pStyle w:val="Heading3"/>
      </w:pPr>
      <w:bookmarkStart w:id="18" w:name="_Toc181197089"/>
      <w:r w:rsidRPr="00B9397C">
        <w:t>Don't forget</w:t>
      </w:r>
      <w:bookmarkEnd w:id="18"/>
    </w:p>
    <w:p w14:paraId="33C0B9F1" w14:textId="15564547" w:rsidR="2D32AC2A" w:rsidRPr="00B9397C" w:rsidRDefault="7AF664DE" w:rsidP="004856CA">
      <w:r w:rsidRPr="00B9397C">
        <w:t>While you can of course specify a particular area of work you wish to support, giving a gift without any such restrictions allows us to decide where the need for our service is greatest and therefore respond quicker and innovate appropriately.</w:t>
      </w:r>
    </w:p>
    <w:p w14:paraId="63D1DEE7" w14:textId="15521D81" w:rsidR="2D32AC2A" w:rsidRPr="00B9397C" w:rsidRDefault="7B29B841" w:rsidP="004856CA">
      <w:r w:rsidRPr="00B9397C">
        <w:t xml:space="preserve">Having a will guarantees you </w:t>
      </w:r>
      <w:proofErr w:type="gramStart"/>
      <w:r w:rsidRPr="00B9397C">
        <w:t>are able to</w:t>
      </w:r>
      <w:proofErr w:type="gramEnd"/>
      <w:r w:rsidRPr="00B9397C">
        <w:t xml:space="preserve"> help the people and causes that a</w:t>
      </w:r>
      <w:r w:rsidR="7C8C0FB3" w:rsidRPr="00B9397C">
        <w:t>re close to your heart</w:t>
      </w:r>
    </w:p>
    <w:p w14:paraId="07B5E747" w14:textId="5B0C4CAD" w:rsidR="2D32AC2A" w:rsidRPr="00B9397C" w:rsidRDefault="7C8C0FB3" w:rsidP="004856CA">
      <w:r w:rsidRPr="00B9397C">
        <w:t>BWBF strongly recommends that you take independent financial advice when deciding to write your w</w:t>
      </w:r>
      <w:r w:rsidR="7176CDF2" w:rsidRPr="00B9397C">
        <w:t xml:space="preserve">ill as it is important that your wishes are carried out in full. </w:t>
      </w:r>
    </w:p>
    <w:p w14:paraId="42D8A75D" w14:textId="69E13F26" w:rsidR="681CB28A" w:rsidRPr="00B9397C" w:rsidRDefault="681CB28A" w:rsidP="004856CA">
      <w:r w:rsidRPr="00B9397C">
        <w:t xml:space="preserve">Seeking advice from a solicitor or </w:t>
      </w:r>
      <w:r w:rsidR="66A84FC1" w:rsidRPr="00B9397C">
        <w:t>qualified</w:t>
      </w:r>
      <w:r w:rsidRPr="00B9397C">
        <w:t xml:space="preserve"> legal advisor can assure your will is completely vali</w:t>
      </w:r>
      <w:r w:rsidR="495A72A2" w:rsidRPr="00B9397C">
        <w:t xml:space="preserve">d, provide you with impartial advice, and crucially, give you peace of mind. </w:t>
      </w:r>
    </w:p>
    <w:p w14:paraId="58B0EE6F" w14:textId="740A7E66" w:rsidR="2D32AC2A" w:rsidRPr="00B9397C" w:rsidRDefault="2D32AC2A" w:rsidP="004856CA"/>
    <w:p w14:paraId="2326CDB9" w14:textId="0380FE6B" w:rsidR="2D32AC2A" w:rsidRPr="00B9397C" w:rsidRDefault="0582D3FB" w:rsidP="00392847">
      <w:pPr>
        <w:pStyle w:val="Heading2"/>
      </w:pPr>
      <w:bookmarkStart w:id="19" w:name="_Toc181197090"/>
      <w:bookmarkStart w:id="20" w:name="_Toc181197165"/>
      <w:r w:rsidRPr="00B9397C">
        <w:t>What if I already have a will?</w:t>
      </w:r>
      <w:bookmarkEnd w:id="19"/>
      <w:bookmarkEnd w:id="20"/>
    </w:p>
    <w:p w14:paraId="1DC5D60C" w14:textId="2FD90A75" w:rsidR="0582D3FB" w:rsidRPr="00B9397C" w:rsidRDefault="0582D3FB" w:rsidP="004856CA">
      <w:r w:rsidRPr="00B9397C">
        <w:t>It is a good idea to review your will from time to time, especially if your personal circumstances have changed. For example</w:t>
      </w:r>
      <w:r w:rsidR="00392847">
        <w:t>,</w:t>
      </w:r>
      <w:r w:rsidRPr="00B9397C">
        <w:t xml:space="preserve"> you move have moved house, got married or had children or grandchildren who you now wish to include. </w:t>
      </w:r>
      <w:r w:rsidR="009D6789" w:rsidRPr="00B9397C">
        <w:t>Of course,</w:t>
      </w:r>
      <w:r w:rsidRPr="00B9397C">
        <w:t xml:space="preserve"> your financial situation may also change over the </w:t>
      </w:r>
      <w:proofErr w:type="gramStart"/>
      <w:r w:rsidRPr="00B9397C">
        <w:t>years</w:t>
      </w:r>
      <w:proofErr w:type="gramEnd"/>
      <w:r w:rsidRPr="00B9397C">
        <w:t xml:space="preserve"> so it is important that this is reflected in your will too.</w:t>
      </w:r>
    </w:p>
    <w:p w14:paraId="409F7797" w14:textId="16048CA6" w:rsidR="2D32AC2A" w:rsidRPr="00B9397C" w:rsidRDefault="0582D3FB" w:rsidP="004856CA">
      <w:r w:rsidRPr="00B9397C">
        <w:t>To make a simple addition to your will, you can complete a codicil form</w:t>
      </w:r>
      <w:r w:rsidR="00D36E64">
        <w:t xml:space="preserve"> (</w:t>
      </w:r>
      <w:hyperlink r:id="rId9" w:history="1">
        <w:r w:rsidR="00D36E64" w:rsidRPr="00EB7F7C">
          <w:rPr>
            <w:rStyle w:val="Hyperlink"/>
          </w:rPr>
          <w:t>available on our website</w:t>
        </w:r>
      </w:hyperlink>
      <w:r w:rsidR="00D36E64">
        <w:t>)</w:t>
      </w:r>
      <w:r w:rsidRPr="00B9397C">
        <w:t>. If you would like to add a gift to British Wireless for the Blind Fund to an existing wil</w:t>
      </w:r>
      <w:r w:rsidR="69FF631C" w:rsidRPr="00B9397C">
        <w:t>l,</w:t>
      </w:r>
      <w:r w:rsidRPr="00B9397C">
        <w:t xml:space="preserve"> you</w:t>
      </w:r>
      <w:r w:rsidR="3EA6136F" w:rsidRPr="00B9397C">
        <w:t xml:space="preserve"> </w:t>
      </w:r>
      <w:r w:rsidRPr="00B9397C">
        <w:t>can find a codicil form at the end of this pack. It is still a good idea to ensure that this is checked and witnessed by your solicitor.</w:t>
      </w:r>
    </w:p>
    <w:p w14:paraId="4D80EF70" w14:textId="1552C736" w:rsidR="2D32AC2A" w:rsidRPr="00B9397C" w:rsidRDefault="5ABB6102" w:rsidP="00A6403E">
      <w:pPr>
        <w:pStyle w:val="Heading3"/>
      </w:pPr>
      <w:bookmarkStart w:id="21" w:name="_Toc181197091"/>
      <w:bookmarkStart w:id="22" w:name="_Toc181197166"/>
      <w:r w:rsidRPr="00B9397C">
        <w:t>What about tax?</w:t>
      </w:r>
      <w:bookmarkEnd w:id="21"/>
      <w:bookmarkEnd w:id="22"/>
    </w:p>
    <w:p w14:paraId="326103FE" w14:textId="7EB1010C" w:rsidR="2D32AC2A" w:rsidRPr="00381561" w:rsidRDefault="5ABB6102" w:rsidP="004856CA">
      <w:pPr>
        <w:rPr>
          <w:b/>
          <w:bCs/>
        </w:rPr>
      </w:pPr>
      <w:r w:rsidRPr="00381561">
        <w:rPr>
          <w:b/>
          <w:bCs/>
        </w:rPr>
        <w:t>Gifts to registered charities in your will are tax free.</w:t>
      </w:r>
    </w:p>
    <w:p w14:paraId="48533392" w14:textId="5572DAEF" w:rsidR="54731009" w:rsidRPr="00B9397C" w:rsidRDefault="54731009" w:rsidP="004856CA">
      <w:r w:rsidRPr="00B9397C">
        <w:t>If the value of your estate is more than the tax threshold, a charitable gift could reduce the amount of inheritance tax you pay. For example, if the value of your estate is £20,000 over the tax threshold you will be liable to pay inheritance tax on this value. However, if you decide to leave, for example, £10,000 to BWBF you will only pay tax on the £10,000 left over. This will significantly reduce the tax you are paying on the money you have earned.</w:t>
      </w:r>
    </w:p>
    <w:p w14:paraId="4098A2EE" w14:textId="6D93120A" w:rsidR="00436FEA" w:rsidRPr="00B9397C" w:rsidRDefault="00436FEA" w:rsidP="00436FEA">
      <w:r w:rsidRPr="00B9397C">
        <w:t xml:space="preserve">For </w:t>
      </w:r>
      <w:proofErr w:type="gramStart"/>
      <w:r>
        <w:t>e</w:t>
      </w:r>
      <w:r w:rsidRPr="00B9397C">
        <w:t xml:space="preserve">xample </w:t>
      </w:r>
      <w:r>
        <w:t>:</w:t>
      </w:r>
      <w:proofErr w:type="gramEnd"/>
    </w:p>
    <w:p w14:paraId="118C9BF0" w14:textId="0145C328" w:rsidR="2D32AC2A" w:rsidRDefault="00436FEA" w:rsidP="00436FEA">
      <w:pPr>
        <w:pStyle w:val="ListParagraph"/>
        <w:numPr>
          <w:ilvl w:val="0"/>
          <w:numId w:val="1"/>
        </w:numPr>
      </w:pPr>
      <w:r>
        <w:t>Amount over tax threshold: £20,000</w:t>
      </w:r>
    </w:p>
    <w:p w14:paraId="6C04C020" w14:textId="3AC312DA" w:rsidR="00436FEA" w:rsidRDefault="00436FEA" w:rsidP="00436FEA">
      <w:pPr>
        <w:pStyle w:val="ListParagraph"/>
        <w:numPr>
          <w:ilvl w:val="0"/>
          <w:numId w:val="1"/>
        </w:numPr>
      </w:pPr>
      <w:r>
        <w:t>Inheritance tax to pay on this amount: £8,000</w:t>
      </w:r>
    </w:p>
    <w:p w14:paraId="53132F11" w14:textId="012628EA" w:rsidR="00436FEA" w:rsidRDefault="00256EFC" w:rsidP="00436FEA">
      <w:pPr>
        <w:pStyle w:val="ListParagraph"/>
        <w:numPr>
          <w:ilvl w:val="0"/>
          <w:numId w:val="1"/>
        </w:numPr>
      </w:pPr>
      <w:r>
        <w:t>Amount over tax threshold: £20,000</w:t>
      </w:r>
    </w:p>
    <w:p w14:paraId="7ECF6E8B" w14:textId="01E7128A" w:rsidR="00256EFC" w:rsidRDefault="00256EFC" w:rsidP="00436FEA">
      <w:pPr>
        <w:pStyle w:val="ListParagraph"/>
        <w:numPr>
          <w:ilvl w:val="0"/>
          <w:numId w:val="1"/>
        </w:numPr>
      </w:pPr>
      <w:r>
        <w:t xml:space="preserve">Gift to BWBF: </w:t>
      </w:r>
      <w:r w:rsidR="000F77C1">
        <w:t>£</w:t>
      </w:r>
      <w:r>
        <w:t>10</w:t>
      </w:r>
      <w:r w:rsidR="000F77C1">
        <w:t>,100</w:t>
      </w:r>
    </w:p>
    <w:p w14:paraId="6D286AF3" w14:textId="3DDE9D79" w:rsidR="000F77C1" w:rsidRPr="00B9397C" w:rsidRDefault="000F77C1" w:rsidP="00436FEA">
      <w:pPr>
        <w:pStyle w:val="ListParagraph"/>
        <w:numPr>
          <w:ilvl w:val="0"/>
          <w:numId w:val="1"/>
        </w:numPr>
      </w:pPr>
      <w:r>
        <w:t xml:space="preserve">Inheritance tax to pay on £20,000: </w:t>
      </w:r>
      <w:r w:rsidR="002653EE">
        <w:t>£4,000</w:t>
      </w:r>
    </w:p>
    <w:tbl>
      <w:tblPr>
        <w:tblStyle w:val="TableGrid"/>
        <w:tblW w:w="0" w:type="auto"/>
        <w:tblLayout w:type="fixed"/>
        <w:tblLook w:val="06A0" w:firstRow="1" w:lastRow="0" w:firstColumn="1" w:lastColumn="0" w:noHBand="1" w:noVBand="1"/>
      </w:tblPr>
      <w:tblGrid>
        <w:gridCol w:w="4680"/>
        <w:gridCol w:w="4680"/>
      </w:tblGrid>
      <w:tr w:rsidR="2D32AC2A" w:rsidRPr="00B9397C" w14:paraId="34564F95" w14:textId="77777777" w:rsidTr="2D32AC2A">
        <w:trPr>
          <w:trHeight w:val="300"/>
        </w:trPr>
        <w:tc>
          <w:tcPr>
            <w:tcW w:w="4680" w:type="dxa"/>
          </w:tcPr>
          <w:p w14:paraId="6C7E7A30" w14:textId="77B65464" w:rsidR="54731009" w:rsidRPr="00B9397C" w:rsidRDefault="54731009" w:rsidP="004856CA">
            <w:r w:rsidRPr="00B9397C">
              <w:t>Amount over tax threshold</w:t>
            </w:r>
          </w:p>
        </w:tc>
        <w:tc>
          <w:tcPr>
            <w:tcW w:w="4680" w:type="dxa"/>
          </w:tcPr>
          <w:p w14:paraId="58DD1802" w14:textId="3E557C34" w:rsidR="54731009" w:rsidRPr="00B9397C" w:rsidRDefault="54731009" w:rsidP="004856CA">
            <w:r w:rsidRPr="00B9397C">
              <w:t>£20,000</w:t>
            </w:r>
          </w:p>
        </w:tc>
      </w:tr>
      <w:tr w:rsidR="2D32AC2A" w:rsidRPr="00B9397C" w14:paraId="1F10CFAE" w14:textId="77777777" w:rsidTr="2D32AC2A">
        <w:trPr>
          <w:trHeight w:val="300"/>
        </w:trPr>
        <w:tc>
          <w:tcPr>
            <w:tcW w:w="4680" w:type="dxa"/>
          </w:tcPr>
          <w:p w14:paraId="58DA2E92" w14:textId="10B437A8" w:rsidR="54731009" w:rsidRPr="00B9397C" w:rsidRDefault="54731009" w:rsidP="004856CA">
            <w:r w:rsidRPr="00B9397C">
              <w:t>Inheritance tax to pay on this amount</w:t>
            </w:r>
          </w:p>
        </w:tc>
        <w:tc>
          <w:tcPr>
            <w:tcW w:w="4680" w:type="dxa"/>
          </w:tcPr>
          <w:p w14:paraId="5B2F86A3" w14:textId="7ECB7100" w:rsidR="54731009" w:rsidRPr="00B9397C" w:rsidRDefault="54731009" w:rsidP="004856CA">
            <w:r w:rsidRPr="00B9397C">
              <w:t>£8,000</w:t>
            </w:r>
          </w:p>
        </w:tc>
      </w:tr>
      <w:tr w:rsidR="2D32AC2A" w:rsidRPr="00B9397C" w14:paraId="3B449A20" w14:textId="77777777" w:rsidTr="2D32AC2A">
        <w:trPr>
          <w:trHeight w:val="300"/>
        </w:trPr>
        <w:tc>
          <w:tcPr>
            <w:tcW w:w="4680" w:type="dxa"/>
          </w:tcPr>
          <w:p w14:paraId="1F02093A" w14:textId="1903A6FA" w:rsidR="54731009" w:rsidRPr="00B9397C" w:rsidRDefault="54731009" w:rsidP="004856CA">
            <w:r w:rsidRPr="00B9397C">
              <w:t>Amount over tax threshold</w:t>
            </w:r>
          </w:p>
        </w:tc>
        <w:tc>
          <w:tcPr>
            <w:tcW w:w="4680" w:type="dxa"/>
          </w:tcPr>
          <w:p w14:paraId="6E700254" w14:textId="222FE276" w:rsidR="54731009" w:rsidRPr="00B9397C" w:rsidRDefault="54731009" w:rsidP="004856CA">
            <w:r w:rsidRPr="00B9397C">
              <w:t>£20,000</w:t>
            </w:r>
          </w:p>
        </w:tc>
      </w:tr>
      <w:tr w:rsidR="2D32AC2A" w:rsidRPr="00B9397C" w14:paraId="7E9EACB5" w14:textId="77777777" w:rsidTr="2D32AC2A">
        <w:trPr>
          <w:trHeight w:val="300"/>
        </w:trPr>
        <w:tc>
          <w:tcPr>
            <w:tcW w:w="4680" w:type="dxa"/>
          </w:tcPr>
          <w:p w14:paraId="5479CF4A" w14:textId="778892A4" w:rsidR="54731009" w:rsidRPr="00B9397C" w:rsidRDefault="54731009" w:rsidP="004856CA">
            <w:r w:rsidRPr="00B9397C">
              <w:t>Gift to BWBF</w:t>
            </w:r>
          </w:p>
        </w:tc>
        <w:tc>
          <w:tcPr>
            <w:tcW w:w="4680" w:type="dxa"/>
          </w:tcPr>
          <w:p w14:paraId="0F49D96B" w14:textId="18C0DC48" w:rsidR="54731009" w:rsidRPr="00B9397C" w:rsidRDefault="54731009" w:rsidP="004856CA">
            <w:r w:rsidRPr="00B9397C">
              <w:t>£10,100</w:t>
            </w:r>
          </w:p>
        </w:tc>
      </w:tr>
      <w:tr w:rsidR="2D32AC2A" w:rsidRPr="00B9397C" w14:paraId="0AEEBC9F" w14:textId="77777777" w:rsidTr="2D32AC2A">
        <w:trPr>
          <w:trHeight w:val="300"/>
        </w:trPr>
        <w:tc>
          <w:tcPr>
            <w:tcW w:w="4680" w:type="dxa"/>
          </w:tcPr>
          <w:p w14:paraId="0B327BA0" w14:textId="40F45D29" w:rsidR="54731009" w:rsidRPr="00B9397C" w:rsidRDefault="54731009" w:rsidP="004856CA">
            <w:r w:rsidRPr="00B9397C">
              <w:t>Inheritance tax to pay on £20,00</w:t>
            </w:r>
          </w:p>
        </w:tc>
        <w:tc>
          <w:tcPr>
            <w:tcW w:w="4680" w:type="dxa"/>
          </w:tcPr>
          <w:p w14:paraId="48FA1B99" w14:textId="4D3CF45A" w:rsidR="54731009" w:rsidRPr="00B9397C" w:rsidRDefault="54731009" w:rsidP="004856CA">
            <w:r w:rsidRPr="00B9397C">
              <w:t>£4,000</w:t>
            </w:r>
          </w:p>
        </w:tc>
      </w:tr>
    </w:tbl>
    <w:p w14:paraId="02830577" w14:textId="7C587967" w:rsidR="2D32AC2A" w:rsidRPr="00B9397C" w:rsidRDefault="2D32AC2A" w:rsidP="004856CA"/>
    <w:p w14:paraId="69B3DD35" w14:textId="6D0FB747" w:rsidR="2D32AC2A" w:rsidRPr="00B9397C" w:rsidRDefault="54731009" w:rsidP="00FE1EF2">
      <w:pPr>
        <w:pStyle w:val="Heading2"/>
      </w:pPr>
      <w:bookmarkStart w:id="23" w:name="_Toc181197092"/>
      <w:bookmarkStart w:id="24" w:name="_Toc181197167"/>
      <w:r w:rsidRPr="00B9397C">
        <w:t>What can I leave?</w:t>
      </w:r>
      <w:bookmarkEnd w:id="23"/>
      <w:bookmarkEnd w:id="24"/>
    </w:p>
    <w:p w14:paraId="721A057A" w14:textId="4C9C3817" w:rsidR="54731009" w:rsidRPr="00B9397C" w:rsidRDefault="54731009" w:rsidP="00FE1EF2">
      <w:pPr>
        <w:pStyle w:val="Heading3"/>
      </w:pPr>
      <w:bookmarkStart w:id="25" w:name="_Toc181197093"/>
      <w:r w:rsidRPr="00B9397C">
        <w:t>A share of your estate (residuary bequest)</w:t>
      </w:r>
      <w:bookmarkEnd w:id="25"/>
    </w:p>
    <w:p w14:paraId="7D013F47" w14:textId="413CFA6A" w:rsidR="2D32AC2A" w:rsidRPr="00B9397C" w:rsidRDefault="54731009" w:rsidP="004856CA">
      <w:r w:rsidRPr="00B9397C">
        <w:t>Once any debts have been settled, and all your specific gifts have been paid out, the amount left is called the 'residue' of your estate. One option is to leave us all or a percentage of this amount and as residuary bequests also keep up with inflation, your gift can go further. As the value of your estate increases, so does your legacy.</w:t>
      </w:r>
    </w:p>
    <w:p w14:paraId="4F26F78F" w14:textId="043D5192" w:rsidR="7FC00642" w:rsidRPr="00B9397C" w:rsidRDefault="7FC00642" w:rsidP="00FE1EF2">
      <w:pPr>
        <w:pStyle w:val="Heading3"/>
      </w:pPr>
      <w:bookmarkStart w:id="26" w:name="_Toc181197094"/>
      <w:r w:rsidRPr="00B9397C">
        <w:t>A cash gift (pecuniary bequest)</w:t>
      </w:r>
      <w:bookmarkEnd w:id="26"/>
    </w:p>
    <w:p w14:paraId="18577555" w14:textId="2BB61BCD" w:rsidR="2D32AC2A" w:rsidRPr="00B9397C" w:rsidRDefault="7FC00642" w:rsidP="004856CA">
      <w:r w:rsidRPr="00B9397C">
        <w:t>You may want to leave us a specific amount of money. From £40 to £40,000, we will be so thankful for any amount you pledge. Please remember the value of money changes over the years and inflation may impact the value of this type of gift.</w:t>
      </w:r>
    </w:p>
    <w:p w14:paraId="023F2421" w14:textId="6B7ABCD0" w:rsidR="7FC00642" w:rsidRPr="00B9397C" w:rsidRDefault="7FC00642" w:rsidP="00FE1EF2">
      <w:pPr>
        <w:pStyle w:val="Heading3"/>
      </w:pPr>
      <w:bookmarkStart w:id="27" w:name="_Toc181197095"/>
      <w:r w:rsidRPr="00B9397C">
        <w:t>A specific item</w:t>
      </w:r>
      <w:bookmarkEnd w:id="27"/>
    </w:p>
    <w:p w14:paraId="33EB6DDE" w14:textId="72E7A360" w:rsidR="7FC00642" w:rsidRPr="00B9397C" w:rsidRDefault="7FC00642" w:rsidP="004856CA">
      <w:r w:rsidRPr="00B9397C">
        <w:t>A specific bequest is the donation in your will of a certain item which could be sold to support our work. Whether you want to leave us your house or perhaps a piece of jewellery, all gifts will make a difference to those affected by sight loss.</w:t>
      </w:r>
    </w:p>
    <w:p w14:paraId="0E7018C1" w14:textId="64BE21FE" w:rsidR="2D32AC2A" w:rsidRPr="00B9397C" w:rsidRDefault="2D32AC2A" w:rsidP="004856CA"/>
    <w:p w14:paraId="0CFC463B" w14:textId="3638AB75" w:rsidR="2D32AC2A" w:rsidRPr="00B9397C" w:rsidRDefault="7FC00642" w:rsidP="00591A3F">
      <w:pPr>
        <w:pStyle w:val="Heading3"/>
      </w:pPr>
      <w:bookmarkStart w:id="28" w:name="_Toc181197096"/>
      <w:r w:rsidRPr="00B9397C">
        <w:t>Giving in memory</w:t>
      </w:r>
      <w:bookmarkEnd w:id="28"/>
    </w:p>
    <w:p w14:paraId="44277D70" w14:textId="3347B07B" w:rsidR="7FC00642" w:rsidRPr="00B9397C" w:rsidRDefault="7FC00642" w:rsidP="004856CA">
      <w:r w:rsidRPr="00B9397C">
        <w:t>You may want to request that anyone wanting to give a gift in your memory does so to BWBF. This could be by having a collection at your funera</w:t>
      </w:r>
      <w:r w:rsidR="3BB95332" w:rsidRPr="00B9397C">
        <w:t xml:space="preserve">l or requesting people give donations instead of buying flowers. </w:t>
      </w:r>
    </w:p>
    <w:p w14:paraId="5FAABF14" w14:textId="7706F5DF" w:rsidR="2D32AC2A" w:rsidRPr="00B9397C" w:rsidRDefault="2D32AC2A" w:rsidP="004856CA"/>
    <w:p w14:paraId="573EBB0C" w14:textId="35E97F2A" w:rsidR="2D32AC2A" w:rsidRPr="00B9397C" w:rsidRDefault="3BB95332" w:rsidP="00591A3F">
      <w:pPr>
        <w:pStyle w:val="Heading3"/>
      </w:pPr>
      <w:bookmarkStart w:id="29" w:name="_Toc181197097"/>
      <w:r w:rsidRPr="00B9397C">
        <w:t>Don’t forget...</w:t>
      </w:r>
      <w:bookmarkEnd w:id="29"/>
    </w:p>
    <w:p w14:paraId="4980E93D" w14:textId="5FE23237" w:rsidR="3BB95332" w:rsidRPr="00B9397C" w:rsidRDefault="3BB95332" w:rsidP="004856CA">
      <w:r w:rsidRPr="00B9397C">
        <w:t xml:space="preserve">While you can of course specify a particular area of work you wish to support, giving a gift without </w:t>
      </w:r>
      <w:r w:rsidR="37DAF532" w:rsidRPr="00B9397C">
        <w:t>any such restrictions allows us to decide where the need for our service is greatest and therefore respond quick</w:t>
      </w:r>
      <w:r w:rsidR="30CA5A32" w:rsidRPr="00B9397C">
        <w:t xml:space="preserve">er and innovate appropriately. </w:t>
      </w:r>
    </w:p>
    <w:p w14:paraId="4C2E6783" w14:textId="1A5DBDCE" w:rsidR="2D32AC2A" w:rsidRPr="00B9397C" w:rsidRDefault="2D32AC2A" w:rsidP="004856CA"/>
    <w:p w14:paraId="4FE72E9F" w14:textId="0B125E1F" w:rsidR="2D32AC2A" w:rsidRPr="00B9397C" w:rsidRDefault="11B49DAF" w:rsidP="00591A3F">
      <w:pPr>
        <w:pStyle w:val="Heading2"/>
      </w:pPr>
      <w:bookmarkStart w:id="30" w:name="_Toc181197098"/>
      <w:bookmarkStart w:id="31" w:name="_Toc181197168"/>
      <w:r w:rsidRPr="00B9397C">
        <w:t>How can I find a solicitor?</w:t>
      </w:r>
      <w:bookmarkEnd w:id="30"/>
      <w:bookmarkEnd w:id="31"/>
      <w:r w:rsidRPr="00B9397C">
        <w:t xml:space="preserve"> </w:t>
      </w:r>
    </w:p>
    <w:p w14:paraId="2B9BCF98" w14:textId="7686B337" w:rsidR="11B49DAF" w:rsidRPr="00B9397C" w:rsidRDefault="11B49DAF" w:rsidP="004856CA">
      <w:r w:rsidRPr="00B9397C">
        <w:t>To find a will and probate solicitor we recommend the contacts below:</w:t>
      </w:r>
    </w:p>
    <w:p w14:paraId="0E71ECF1" w14:textId="73CAA909" w:rsidR="11B49DAF" w:rsidRPr="00B9397C" w:rsidRDefault="11B49DAF" w:rsidP="00A6403E">
      <w:pPr>
        <w:pStyle w:val="ListParagraph"/>
        <w:numPr>
          <w:ilvl w:val="0"/>
          <w:numId w:val="2"/>
        </w:numPr>
        <w:ind w:left="284" w:hanging="284"/>
      </w:pPr>
      <w:r w:rsidRPr="00B9397C">
        <w:t xml:space="preserve">England and Wales </w:t>
      </w:r>
      <w:proofErr w:type="gramStart"/>
      <w:r w:rsidRPr="00B9397C">
        <w:t>The</w:t>
      </w:r>
      <w:proofErr w:type="gramEnd"/>
      <w:r w:rsidRPr="00B9397C">
        <w:t xml:space="preserve"> Law Society </w:t>
      </w:r>
      <w:r w:rsidRPr="00591A3F">
        <w:rPr>
          <w:u w:val="single"/>
        </w:rPr>
        <w:t>www.lawsociety.org.uk</w:t>
      </w:r>
      <w:r w:rsidRPr="00B9397C">
        <w:t xml:space="preserve"> 020 7242 1222</w:t>
      </w:r>
    </w:p>
    <w:p w14:paraId="0F52A801" w14:textId="609C4567" w:rsidR="11B49DAF" w:rsidRPr="00B9397C" w:rsidRDefault="11B49DAF" w:rsidP="00A6403E">
      <w:pPr>
        <w:pStyle w:val="ListParagraph"/>
        <w:numPr>
          <w:ilvl w:val="0"/>
          <w:numId w:val="2"/>
        </w:numPr>
        <w:ind w:left="284" w:hanging="284"/>
      </w:pPr>
      <w:r w:rsidRPr="00B9397C">
        <w:t xml:space="preserve">Scotland The Law Society of Scotland </w:t>
      </w:r>
      <w:r w:rsidRPr="00591A3F">
        <w:rPr>
          <w:u w:val="single"/>
        </w:rPr>
        <w:t>www.lawscot.org.uk</w:t>
      </w:r>
      <w:r w:rsidRPr="00B9397C">
        <w:t xml:space="preserve"> 0131 226 7411</w:t>
      </w:r>
    </w:p>
    <w:p w14:paraId="3800FCB5" w14:textId="4FA96CAE" w:rsidR="2D32AC2A" w:rsidRPr="00B9397C" w:rsidRDefault="11B49DAF" w:rsidP="00A6403E">
      <w:pPr>
        <w:pStyle w:val="ListParagraph"/>
        <w:numPr>
          <w:ilvl w:val="0"/>
          <w:numId w:val="2"/>
        </w:numPr>
        <w:ind w:left="284" w:hanging="284"/>
      </w:pPr>
      <w:r w:rsidRPr="00B9397C">
        <w:t xml:space="preserve">Northern Ireland </w:t>
      </w:r>
      <w:proofErr w:type="gramStart"/>
      <w:r w:rsidRPr="00B9397C">
        <w:t>The</w:t>
      </w:r>
      <w:proofErr w:type="gramEnd"/>
      <w:r w:rsidRPr="00B9397C">
        <w:t xml:space="preserve"> Law Society of Northern Ireland </w:t>
      </w:r>
      <w:r w:rsidRPr="00591A3F">
        <w:rPr>
          <w:u w:val="single"/>
        </w:rPr>
        <w:t>www.lawsoc-ni.o</w:t>
      </w:r>
      <w:r w:rsidR="08192DE4" w:rsidRPr="00591A3F">
        <w:rPr>
          <w:u w:val="single"/>
        </w:rPr>
        <w:t>r</w:t>
      </w:r>
      <w:r w:rsidRPr="00591A3F">
        <w:rPr>
          <w:u w:val="single"/>
        </w:rPr>
        <w:t>g.uk</w:t>
      </w:r>
      <w:r w:rsidRPr="00B9397C">
        <w:t xml:space="preserve"> 028 9023 1614</w:t>
      </w:r>
    </w:p>
    <w:p w14:paraId="489D4C98" w14:textId="07DA4C11" w:rsidR="2D32AC2A" w:rsidRPr="00B9397C" w:rsidRDefault="77863E71" w:rsidP="00591A3F">
      <w:pPr>
        <w:pStyle w:val="Heading3"/>
      </w:pPr>
      <w:bookmarkStart w:id="32" w:name="_Toc181197099"/>
      <w:r w:rsidRPr="00B9397C">
        <w:t>Recommended wording</w:t>
      </w:r>
      <w:bookmarkEnd w:id="32"/>
    </w:p>
    <w:p w14:paraId="70C99803" w14:textId="64D52297" w:rsidR="77863E71" w:rsidRPr="00591A3F" w:rsidRDefault="77863E71" w:rsidP="004856CA">
      <w:pPr>
        <w:rPr>
          <w:b/>
          <w:bCs/>
        </w:rPr>
      </w:pPr>
      <w:r w:rsidRPr="00591A3F">
        <w:rPr>
          <w:b/>
          <w:bCs/>
        </w:rPr>
        <w:t>Residuary bequest (share of estate)</w:t>
      </w:r>
    </w:p>
    <w:p w14:paraId="0BA7EE3B" w14:textId="491959E4" w:rsidR="2D32AC2A" w:rsidRPr="00B9397C" w:rsidRDefault="77863E71" w:rsidP="004856CA">
      <w:r w:rsidRPr="00B9397C">
        <w:t xml:space="preserve">I give free of tax </w:t>
      </w:r>
      <w:r w:rsidR="00591A3F">
        <w:t xml:space="preserve">[INSERT </w:t>
      </w:r>
      <w:proofErr w:type="gramStart"/>
      <w:r w:rsidR="00591A3F">
        <w:t>PERCENTAGE]</w:t>
      </w:r>
      <w:r w:rsidRPr="00B9397C">
        <w:t>%</w:t>
      </w:r>
      <w:proofErr w:type="gramEnd"/>
      <w:r w:rsidRPr="00B9397C">
        <w:t xml:space="preserve"> of my residuary estate upon trust for British Wireless for the Blind Fund of 10 Albion Place, Maidstone, Kent, ME14 4DZ (Registered charity number 1078287, England and Wales or SCO41582, Scotland) for its general charitable purposes.</w:t>
      </w:r>
    </w:p>
    <w:p w14:paraId="653414F8" w14:textId="230F17E8" w:rsidR="77863E71" w:rsidRPr="00591A3F" w:rsidRDefault="77863E71" w:rsidP="004856CA">
      <w:pPr>
        <w:rPr>
          <w:b/>
          <w:bCs/>
        </w:rPr>
      </w:pPr>
      <w:r w:rsidRPr="00591A3F">
        <w:rPr>
          <w:b/>
          <w:bCs/>
        </w:rPr>
        <w:t>Pecuniary bequest (specific sum)</w:t>
      </w:r>
    </w:p>
    <w:p w14:paraId="56838C15" w14:textId="3CF56B77" w:rsidR="2D32AC2A" w:rsidRPr="00B9397C" w:rsidRDefault="77863E71" w:rsidP="004856CA">
      <w:r w:rsidRPr="00B9397C">
        <w:t xml:space="preserve">I give free of tax the sum of </w:t>
      </w:r>
      <w:proofErr w:type="gramStart"/>
      <w:r w:rsidRPr="00B9397C">
        <w:t>£</w:t>
      </w:r>
      <w:r w:rsidR="00591A3F">
        <w:t>[</w:t>
      </w:r>
      <w:proofErr w:type="gramEnd"/>
      <w:r w:rsidR="00591A3F">
        <w:t>INSERT SUM]</w:t>
      </w:r>
      <w:r w:rsidRPr="00B9397C">
        <w:t xml:space="preserve"> to British Wireless for the Blind Fund of 10 Albion Place, Maidstone, Kent, ME14 4DZ (Registered charity number 1078287, England and Wales or SCO41582, Scotland) for its general charitable purposes.</w:t>
      </w:r>
    </w:p>
    <w:p w14:paraId="1AED5108" w14:textId="434A0C5D" w:rsidR="77863E71" w:rsidRPr="003F136F" w:rsidRDefault="77863E71" w:rsidP="004856CA">
      <w:pPr>
        <w:rPr>
          <w:b/>
          <w:bCs/>
        </w:rPr>
      </w:pPr>
      <w:r w:rsidRPr="003F136F">
        <w:rPr>
          <w:b/>
          <w:bCs/>
        </w:rPr>
        <w:t>Specific item</w:t>
      </w:r>
    </w:p>
    <w:p w14:paraId="04FE45E4" w14:textId="27D7DA65" w:rsidR="77863E71" w:rsidRPr="00B9397C" w:rsidRDefault="77863E71" w:rsidP="004856CA">
      <w:r w:rsidRPr="00B9397C">
        <w:t>I give free of tax my (include a short description of the item given) to British Wireless for the Blind Fund of 10 Albion Place, Maidstone, Kent, ME14 4DZ (Registered charity number 1078287, England and Wales or SCO41582, Scotland) for its general charitable purposes.</w:t>
      </w:r>
    </w:p>
    <w:p w14:paraId="69AC44AB" w14:textId="1F0DB256" w:rsidR="2D32AC2A" w:rsidRPr="00B9397C" w:rsidRDefault="2D32AC2A" w:rsidP="004856CA"/>
    <w:p w14:paraId="69CAD042" w14:textId="73089D6B" w:rsidR="2D32AC2A" w:rsidRPr="00B9397C" w:rsidRDefault="77863E71" w:rsidP="003F136F">
      <w:pPr>
        <w:pStyle w:val="Heading2"/>
      </w:pPr>
      <w:bookmarkStart w:id="33" w:name="_Toc181197100"/>
      <w:bookmarkStart w:id="34" w:name="_Toc181197169"/>
      <w:r w:rsidRPr="00B9397C">
        <w:t>Thank you</w:t>
      </w:r>
      <w:bookmarkEnd w:id="33"/>
      <w:bookmarkEnd w:id="34"/>
    </w:p>
    <w:p w14:paraId="37C38741" w14:textId="3C1A9B77" w:rsidR="003F136F" w:rsidRDefault="77863E71" w:rsidP="004856CA">
      <w:r w:rsidRPr="00B9397C">
        <w:t xml:space="preserve">By leaving a legacy you help us </w:t>
      </w:r>
      <w:proofErr w:type="gramStart"/>
      <w:r w:rsidRPr="00B9397C">
        <w:t>plan for the future</w:t>
      </w:r>
      <w:proofErr w:type="gramEnd"/>
      <w:r w:rsidRPr="00B9397C">
        <w:t xml:space="preserve"> and ensure we can be there for generations to come.</w:t>
      </w:r>
    </w:p>
    <w:p w14:paraId="7C905512" w14:textId="77777777" w:rsidR="00A6403E" w:rsidRPr="00B9397C" w:rsidRDefault="00A6403E" w:rsidP="004856CA"/>
    <w:p w14:paraId="3445A6C9" w14:textId="0E4E75C4" w:rsidR="2D32AC2A" w:rsidRPr="00B9397C" w:rsidRDefault="77863E71" w:rsidP="008C5158">
      <w:pPr>
        <w:pStyle w:val="Heading3"/>
      </w:pPr>
      <w:bookmarkStart w:id="35" w:name="_Toc181197101"/>
      <w:r w:rsidRPr="00B9397C">
        <w:t>Get in touch</w:t>
      </w:r>
      <w:bookmarkEnd w:id="35"/>
    </w:p>
    <w:p w14:paraId="1847099C" w14:textId="4A22C24B" w:rsidR="77863E71" w:rsidRPr="00B9397C" w:rsidRDefault="003F136F" w:rsidP="004856CA">
      <w:r>
        <w:t>British Wireless for the Blind Fund</w:t>
      </w:r>
    </w:p>
    <w:p w14:paraId="1EF37509" w14:textId="645494B4" w:rsidR="77863E71" w:rsidRPr="00B9397C" w:rsidRDefault="77863E71" w:rsidP="004856CA">
      <w:r w:rsidRPr="00B9397C">
        <w:t xml:space="preserve">10 Albion Place, Maidstone, Kent, ME14 5DZ </w:t>
      </w:r>
    </w:p>
    <w:p w14:paraId="10B4564F" w14:textId="65F15F54" w:rsidR="77863E71" w:rsidRPr="00B9397C" w:rsidRDefault="77863E71" w:rsidP="004856CA">
      <w:r w:rsidRPr="00B9397C">
        <w:t xml:space="preserve">Tel: 01622 754757 </w:t>
      </w:r>
    </w:p>
    <w:p w14:paraId="1BD19E43" w14:textId="3CE33311" w:rsidR="2D32AC2A" w:rsidRPr="00B9397C" w:rsidRDefault="77863E71" w:rsidP="004856CA">
      <w:r w:rsidRPr="00B9397C">
        <w:t xml:space="preserve">Email: </w:t>
      </w:r>
      <w:hyperlink r:id="rId10">
        <w:r w:rsidRPr="00B9397C">
          <w:rPr>
            <w:rStyle w:val="Hyperlink"/>
          </w:rPr>
          <w:t>info@blind.org.uk</w:t>
        </w:r>
      </w:hyperlink>
    </w:p>
    <w:p w14:paraId="71BF91B1" w14:textId="2E426A0A" w:rsidR="77863E71" w:rsidRPr="00B9397C" w:rsidRDefault="77863E71" w:rsidP="003F136F">
      <w:pPr>
        <w:pStyle w:val="Heading3"/>
      </w:pPr>
      <w:bookmarkStart w:id="36" w:name="_Toc181197102"/>
      <w:r w:rsidRPr="00B9397C">
        <w:t>Stay connected</w:t>
      </w:r>
      <w:bookmarkEnd w:id="36"/>
    </w:p>
    <w:p w14:paraId="41498FF9" w14:textId="27C14558" w:rsidR="77863E71" w:rsidRPr="00B9397C" w:rsidRDefault="77863E71" w:rsidP="004856CA">
      <w:r w:rsidRPr="00B9397C">
        <w:t>Facebook: facebook.com/BWBFO</w:t>
      </w:r>
    </w:p>
    <w:p w14:paraId="399AFC31" w14:textId="07544667" w:rsidR="77863E71" w:rsidRPr="00B9397C" w:rsidRDefault="77863E71" w:rsidP="004856CA">
      <w:r w:rsidRPr="00B9397C">
        <w:t xml:space="preserve">LinkedIn: British Wireless for the Blind Fund </w:t>
      </w:r>
    </w:p>
    <w:p w14:paraId="6A2F23A5" w14:textId="0DE61217" w:rsidR="77863E71" w:rsidRPr="00B9397C" w:rsidRDefault="77863E71" w:rsidP="004856CA">
      <w:r w:rsidRPr="00B9397C">
        <w:t>Instagram: @bwbfund</w:t>
      </w:r>
    </w:p>
    <w:p w14:paraId="679AB2BD" w14:textId="70838DA9" w:rsidR="77863E71" w:rsidRPr="00B9397C" w:rsidRDefault="77863E71" w:rsidP="004856CA">
      <w:r w:rsidRPr="00B9397C">
        <w:t>YouTube: @BritishWirelessforTheBlindfund</w:t>
      </w:r>
    </w:p>
    <w:p w14:paraId="424B2881" w14:textId="1F5903F2" w:rsidR="2D32AC2A" w:rsidRPr="00B9397C" w:rsidRDefault="2D32AC2A" w:rsidP="004856CA"/>
    <w:p w14:paraId="04CC507A" w14:textId="69C7214F" w:rsidR="77863E71" w:rsidRPr="00B9397C" w:rsidRDefault="003F136F" w:rsidP="004856CA">
      <w:r>
        <w:t>Registered Charity Number</w:t>
      </w:r>
      <w:r w:rsidR="77863E71" w:rsidRPr="00B9397C">
        <w:t>: 1078287 IN ENGLAND.</w:t>
      </w:r>
    </w:p>
    <w:p w14:paraId="3020D1DD" w14:textId="11C14DB2" w:rsidR="77863E71" w:rsidRPr="00B9397C" w:rsidRDefault="003F136F" w:rsidP="004856CA">
      <w:r>
        <w:t>Scottish Charity Number</w:t>
      </w:r>
      <w:r w:rsidR="77863E71" w:rsidRPr="00B9397C">
        <w:t>: SC041582.</w:t>
      </w:r>
    </w:p>
    <w:p w14:paraId="1BA500AE" w14:textId="404AF00B" w:rsidR="77863E71" w:rsidRPr="00B9397C" w:rsidRDefault="003F136F" w:rsidP="004856CA">
      <w:r>
        <w:t xml:space="preserve">Registered as a Limited Company in England. Company number: </w:t>
      </w:r>
      <w:r w:rsidR="77863E71" w:rsidRPr="00B9397C">
        <w:t>3870182</w:t>
      </w:r>
    </w:p>
    <w:p w14:paraId="094C89AD" w14:textId="4D8BE82F" w:rsidR="2D32AC2A" w:rsidRPr="00B9397C" w:rsidRDefault="2D32AC2A" w:rsidP="004856CA"/>
    <w:p w14:paraId="285A335C" w14:textId="37EDB54A" w:rsidR="77863E71" w:rsidRPr="00B9397C" w:rsidRDefault="77863E71" w:rsidP="004856CA">
      <w:r w:rsidRPr="00B9397C">
        <w:t>Thank you for your support.</w:t>
      </w:r>
    </w:p>
    <w:sectPr w:rsidR="77863E71" w:rsidRPr="00B93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useo Sans Rounded 100">
    <w:panose1 w:val="02000000000000000000"/>
    <w:charset w:val="4D"/>
    <w:family w:val="auto"/>
    <w:notTrueType/>
    <w:pitch w:val="variable"/>
    <w:sig w:usb0="A000002F" w:usb1="4000004B" w:usb2="00000000" w:usb3="00000000" w:csb0="0000009B" w:csb1="00000000"/>
  </w:font>
  <w:font w:name="Museo Sans Rounded 500">
    <w:panose1 w:val="02000000000000000000"/>
    <w:charset w:val="4D"/>
    <w:family w:val="auto"/>
    <w:notTrueType/>
    <w:pitch w:val="variable"/>
    <w:sig w:usb0="A000002F" w:usb1="4000004B" w:usb2="00000000" w:usb3="00000000" w:csb0="0000009B"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A50BC"/>
    <w:multiLevelType w:val="hybridMultilevel"/>
    <w:tmpl w:val="0D72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D44EEC"/>
    <w:multiLevelType w:val="hybridMultilevel"/>
    <w:tmpl w:val="EEAE3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750510">
    <w:abstractNumId w:val="1"/>
  </w:num>
  <w:num w:numId="2" w16cid:durableId="136347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143C13"/>
    <w:rsid w:val="00023978"/>
    <w:rsid w:val="00092D32"/>
    <w:rsid w:val="000F77C1"/>
    <w:rsid w:val="001B42DB"/>
    <w:rsid w:val="001C7301"/>
    <w:rsid w:val="001E7513"/>
    <w:rsid w:val="001F32A0"/>
    <w:rsid w:val="00256EFC"/>
    <w:rsid w:val="002653EE"/>
    <w:rsid w:val="002A0A48"/>
    <w:rsid w:val="002C941E"/>
    <w:rsid w:val="002F0368"/>
    <w:rsid w:val="00315C74"/>
    <w:rsid w:val="00381561"/>
    <w:rsid w:val="00392847"/>
    <w:rsid w:val="003F136F"/>
    <w:rsid w:val="00436FEA"/>
    <w:rsid w:val="004856CA"/>
    <w:rsid w:val="004D665D"/>
    <w:rsid w:val="00591A3F"/>
    <w:rsid w:val="00843995"/>
    <w:rsid w:val="00854743"/>
    <w:rsid w:val="00897925"/>
    <w:rsid w:val="008C5158"/>
    <w:rsid w:val="009D6789"/>
    <w:rsid w:val="00A6403E"/>
    <w:rsid w:val="00A7249F"/>
    <w:rsid w:val="00B9397C"/>
    <w:rsid w:val="00BC55BD"/>
    <w:rsid w:val="00C00E65"/>
    <w:rsid w:val="00C748F3"/>
    <w:rsid w:val="00C9201A"/>
    <w:rsid w:val="00CD4CDB"/>
    <w:rsid w:val="00D36E64"/>
    <w:rsid w:val="00DA0E0F"/>
    <w:rsid w:val="00E73A76"/>
    <w:rsid w:val="00EB7F7C"/>
    <w:rsid w:val="00ED40A2"/>
    <w:rsid w:val="00FE1EF2"/>
    <w:rsid w:val="00FE4C3D"/>
    <w:rsid w:val="00FF78EF"/>
    <w:rsid w:val="019C4622"/>
    <w:rsid w:val="02469821"/>
    <w:rsid w:val="02860B43"/>
    <w:rsid w:val="04057BCA"/>
    <w:rsid w:val="0412954F"/>
    <w:rsid w:val="0427F4FB"/>
    <w:rsid w:val="04A4FA73"/>
    <w:rsid w:val="0582D3FB"/>
    <w:rsid w:val="05AE513D"/>
    <w:rsid w:val="07E86D79"/>
    <w:rsid w:val="08143C13"/>
    <w:rsid w:val="08192DE4"/>
    <w:rsid w:val="08452A92"/>
    <w:rsid w:val="08B5C7FA"/>
    <w:rsid w:val="0980FE6B"/>
    <w:rsid w:val="0BD5A747"/>
    <w:rsid w:val="0D1DAFFE"/>
    <w:rsid w:val="0E857612"/>
    <w:rsid w:val="0ED8DA52"/>
    <w:rsid w:val="11B49DAF"/>
    <w:rsid w:val="11E9FEB7"/>
    <w:rsid w:val="126DE1FB"/>
    <w:rsid w:val="13C55725"/>
    <w:rsid w:val="14A310E8"/>
    <w:rsid w:val="1517C267"/>
    <w:rsid w:val="15B52D19"/>
    <w:rsid w:val="16D7589F"/>
    <w:rsid w:val="1721B113"/>
    <w:rsid w:val="194AC0D5"/>
    <w:rsid w:val="19AA0364"/>
    <w:rsid w:val="19BE75D2"/>
    <w:rsid w:val="1A51B02D"/>
    <w:rsid w:val="1AF6CE04"/>
    <w:rsid w:val="1CC9EB45"/>
    <w:rsid w:val="1CCC8D34"/>
    <w:rsid w:val="1D577705"/>
    <w:rsid w:val="1F1FFD2D"/>
    <w:rsid w:val="1F29692A"/>
    <w:rsid w:val="20209F62"/>
    <w:rsid w:val="20F83890"/>
    <w:rsid w:val="21CCDDB7"/>
    <w:rsid w:val="25B1E3F1"/>
    <w:rsid w:val="25D6C676"/>
    <w:rsid w:val="2696BE56"/>
    <w:rsid w:val="26C77A6A"/>
    <w:rsid w:val="2701C396"/>
    <w:rsid w:val="2729C6AF"/>
    <w:rsid w:val="27A72A51"/>
    <w:rsid w:val="283EE7C1"/>
    <w:rsid w:val="2A09C291"/>
    <w:rsid w:val="2A9529E6"/>
    <w:rsid w:val="2B1D54D5"/>
    <w:rsid w:val="2B5EE3FF"/>
    <w:rsid w:val="2D32AC2A"/>
    <w:rsid w:val="30CA5A32"/>
    <w:rsid w:val="30E5028B"/>
    <w:rsid w:val="315D8F0E"/>
    <w:rsid w:val="319BDD43"/>
    <w:rsid w:val="31B21139"/>
    <w:rsid w:val="34B4BDB2"/>
    <w:rsid w:val="361C6B32"/>
    <w:rsid w:val="374CADF3"/>
    <w:rsid w:val="37A8C6AF"/>
    <w:rsid w:val="37DAF532"/>
    <w:rsid w:val="37F0F9BC"/>
    <w:rsid w:val="385D4532"/>
    <w:rsid w:val="396E888B"/>
    <w:rsid w:val="3A7BC95C"/>
    <w:rsid w:val="3AA991A5"/>
    <w:rsid w:val="3BB95332"/>
    <w:rsid w:val="3C2BB231"/>
    <w:rsid w:val="3D221259"/>
    <w:rsid w:val="3D339B82"/>
    <w:rsid w:val="3D5FCD2E"/>
    <w:rsid w:val="3DC7014E"/>
    <w:rsid w:val="3EA6136F"/>
    <w:rsid w:val="40022AC2"/>
    <w:rsid w:val="40709C4B"/>
    <w:rsid w:val="41F39C1A"/>
    <w:rsid w:val="421BE558"/>
    <w:rsid w:val="43375127"/>
    <w:rsid w:val="44BA0AE6"/>
    <w:rsid w:val="45E41858"/>
    <w:rsid w:val="463A4B0D"/>
    <w:rsid w:val="4679AB85"/>
    <w:rsid w:val="46D7B983"/>
    <w:rsid w:val="47452028"/>
    <w:rsid w:val="474C4100"/>
    <w:rsid w:val="4911F2D4"/>
    <w:rsid w:val="495A72A2"/>
    <w:rsid w:val="49AD193B"/>
    <w:rsid w:val="49C65103"/>
    <w:rsid w:val="4B06FC7C"/>
    <w:rsid w:val="4D362037"/>
    <w:rsid w:val="4E3EBC4D"/>
    <w:rsid w:val="4EEAD3A3"/>
    <w:rsid w:val="4F7D77AB"/>
    <w:rsid w:val="4FFD1AF2"/>
    <w:rsid w:val="50B43D28"/>
    <w:rsid w:val="513E5565"/>
    <w:rsid w:val="51934EB1"/>
    <w:rsid w:val="52AEE2A0"/>
    <w:rsid w:val="52DB71DD"/>
    <w:rsid w:val="543318D6"/>
    <w:rsid w:val="54731009"/>
    <w:rsid w:val="554B1449"/>
    <w:rsid w:val="55CF7063"/>
    <w:rsid w:val="567FAE3D"/>
    <w:rsid w:val="575B8C52"/>
    <w:rsid w:val="5ABB6102"/>
    <w:rsid w:val="5AE9B6B4"/>
    <w:rsid w:val="5DA46516"/>
    <w:rsid w:val="5F25E592"/>
    <w:rsid w:val="60B42115"/>
    <w:rsid w:val="60E121CC"/>
    <w:rsid w:val="61CDD387"/>
    <w:rsid w:val="62CEC4CE"/>
    <w:rsid w:val="648C7FEB"/>
    <w:rsid w:val="660168E7"/>
    <w:rsid w:val="66A84FC1"/>
    <w:rsid w:val="66CB5D60"/>
    <w:rsid w:val="67085014"/>
    <w:rsid w:val="676B7368"/>
    <w:rsid w:val="681CB28A"/>
    <w:rsid w:val="69FF631C"/>
    <w:rsid w:val="6B75C10B"/>
    <w:rsid w:val="6C4CEDDE"/>
    <w:rsid w:val="6C657275"/>
    <w:rsid w:val="6E02302F"/>
    <w:rsid w:val="700B26A3"/>
    <w:rsid w:val="7176CDF2"/>
    <w:rsid w:val="73986279"/>
    <w:rsid w:val="751444AD"/>
    <w:rsid w:val="76EBCF70"/>
    <w:rsid w:val="776B3AEB"/>
    <w:rsid w:val="77863E71"/>
    <w:rsid w:val="77B8496C"/>
    <w:rsid w:val="77E19B5B"/>
    <w:rsid w:val="77E7D403"/>
    <w:rsid w:val="78533AAE"/>
    <w:rsid w:val="7AF664DE"/>
    <w:rsid w:val="7B29B841"/>
    <w:rsid w:val="7C8C0FB3"/>
    <w:rsid w:val="7D19FB8D"/>
    <w:rsid w:val="7D4C9714"/>
    <w:rsid w:val="7D54E664"/>
    <w:rsid w:val="7D8739B0"/>
    <w:rsid w:val="7E2C7794"/>
    <w:rsid w:val="7EE3E9C8"/>
    <w:rsid w:val="7FC0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3C13"/>
  <w15:chartTrackingRefBased/>
  <w15:docId w15:val="{B609AA63-DC45-4493-81D9-05EA5026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6CA"/>
    <w:rPr>
      <w:rFonts w:ascii="Museo Sans Rounded 100" w:hAnsi="Museo Sans Rounded 100"/>
      <w:sz w:val="28"/>
      <w:szCs w:val="28"/>
      <w:lang w:val="en-GB"/>
    </w:rPr>
  </w:style>
  <w:style w:type="paragraph" w:styleId="Heading1">
    <w:name w:val="heading 1"/>
    <w:basedOn w:val="Normal"/>
    <w:next w:val="Normal"/>
    <w:link w:val="Heading1Char"/>
    <w:uiPriority w:val="9"/>
    <w:qFormat/>
    <w:rsid w:val="004856CA"/>
    <w:pPr>
      <w:keepNext/>
      <w:keepLines/>
      <w:spacing w:before="360" w:after="80"/>
      <w:outlineLvl w:val="0"/>
    </w:pPr>
    <w:rPr>
      <w:rFonts w:ascii="Museo Sans Rounded 500" w:eastAsiaTheme="majorEastAsia" w:hAnsi="Museo Sans Rounded 500" w:cstheme="majorBidi"/>
      <w:color w:val="53196C"/>
      <w:sz w:val="56"/>
      <w:szCs w:val="56"/>
    </w:rPr>
  </w:style>
  <w:style w:type="paragraph" w:styleId="Heading2">
    <w:name w:val="heading 2"/>
    <w:basedOn w:val="Normal"/>
    <w:next w:val="Normal"/>
    <w:link w:val="Heading2Char"/>
    <w:uiPriority w:val="9"/>
    <w:unhideWhenUsed/>
    <w:qFormat/>
    <w:rsid w:val="00E73A76"/>
    <w:pPr>
      <w:spacing w:after="0"/>
      <w:outlineLvl w:val="1"/>
    </w:pPr>
    <w:rPr>
      <w:rFonts w:ascii="Museo Sans Rounded 500" w:hAnsi="Museo Sans Rounded 500"/>
      <w:color w:val="53196C"/>
      <w:sz w:val="40"/>
      <w:szCs w:val="40"/>
    </w:rPr>
  </w:style>
  <w:style w:type="paragraph" w:styleId="Heading3">
    <w:name w:val="heading 3"/>
    <w:basedOn w:val="Heading2"/>
    <w:next w:val="Normal"/>
    <w:link w:val="Heading3Char"/>
    <w:uiPriority w:val="9"/>
    <w:unhideWhenUsed/>
    <w:qFormat/>
    <w:rsid w:val="00BC55BD"/>
    <w:pPr>
      <w:outlineLvl w:val="2"/>
    </w:pPr>
    <w:rPr>
      <w:sz w:val="28"/>
      <w:szCs w:val="28"/>
    </w:rPr>
  </w:style>
  <w:style w:type="paragraph" w:styleId="Heading4">
    <w:name w:val="heading 4"/>
    <w:basedOn w:val="Normal"/>
    <w:next w:val="Normal"/>
    <w:link w:val="Heading4Char"/>
    <w:uiPriority w:val="9"/>
    <w:unhideWhenUsed/>
    <w:qFormat/>
    <w:rsid w:val="2D32A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2D32A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2D32A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2D32A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2D32AC2A"/>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2D32AC2A"/>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6CA"/>
    <w:rPr>
      <w:rFonts w:ascii="Museo Sans Rounded 500" w:eastAsiaTheme="majorEastAsia" w:hAnsi="Museo Sans Rounded 500" w:cstheme="majorBidi"/>
      <w:color w:val="53196C"/>
      <w:sz w:val="56"/>
      <w:szCs w:val="56"/>
      <w:lang w:val="en-GB"/>
    </w:rPr>
  </w:style>
  <w:style w:type="character" w:customStyle="1" w:styleId="Heading2Char">
    <w:name w:val="Heading 2 Char"/>
    <w:basedOn w:val="DefaultParagraphFont"/>
    <w:link w:val="Heading2"/>
    <w:uiPriority w:val="9"/>
    <w:rsid w:val="00E73A76"/>
    <w:rPr>
      <w:rFonts w:ascii="Museo Sans Rounded 500" w:hAnsi="Museo Sans Rounded 500"/>
      <w:color w:val="53196C"/>
      <w:sz w:val="40"/>
      <w:szCs w:val="40"/>
      <w:lang w:val="en-GB"/>
    </w:rPr>
  </w:style>
  <w:style w:type="character" w:customStyle="1" w:styleId="Heading3Char">
    <w:name w:val="Heading 3 Char"/>
    <w:basedOn w:val="DefaultParagraphFont"/>
    <w:link w:val="Heading3"/>
    <w:uiPriority w:val="9"/>
    <w:rsid w:val="00BC55BD"/>
    <w:rPr>
      <w:rFonts w:ascii="Museo Sans Rounded 500" w:hAnsi="Museo Sans Rounded 500"/>
      <w:color w:val="53196C"/>
      <w:sz w:val="28"/>
      <w:szCs w:val="28"/>
      <w:lang w:val="en-GB"/>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2D32AC2A"/>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ascii="Museo Sans Rounded 100" w:eastAsiaTheme="majorEastAsia" w:hAnsi="Museo Sans Rounded 100" w:cstheme="majorBidi"/>
      <w:color w:val="595959" w:themeColor="text1" w:themeTint="A6"/>
      <w:sz w:val="28"/>
      <w:szCs w:val="28"/>
      <w:lang w:val="en-GB"/>
    </w:rPr>
  </w:style>
  <w:style w:type="paragraph" w:styleId="Subtitle">
    <w:name w:val="Subtitle"/>
    <w:basedOn w:val="Normal"/>
    <w:next w:val="Normal"/>
    <w:link w:val="SubtitleChar"/>
    <w:uiPriority w:val="11"/>
    <w:qFormat/>
    <w:rsid w:val="2D32AC2A"/>
    <w:rPr>
      <w:rFonts w:eastAsiaTheme="majorEastAsia" w:cstheme="majorBidi"/>
      <w:color w:val="595959" w:themeColor="text1" w:themeTint="A6"/>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2D32AC2A"/>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2D32A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D32AC2A"/>
    <w:pPr>
      <w:ind w:left="720"/>
      <w:contextualSpacing/>
    </w:pPr>
  </w:style>
  <w:style w:type="paragraph" w:styleId="TOC1">
    <w:name w:val="toc 1"/>
    <w:basedOn w:val="Normal"/>
    <w:next w:val="Normal"/>
    <w:uiPriority w:val="39"/>
    <w:unhideWhenUsed/>
    <w:rsid w:val="2D32AC2A"/>
    <w:pPr>
      <w:spacing w:after="100"/>
    </w:pPr>
  </w:style>
  <w:style w:type="paragraph" w:styleId="TOC2">
    <w:name w:val="toc 2"/>
    <w:basedOn w:val="Normal"/>
    <w:next w:val="Normal"/>
    <w:uiPriority w:val="39"/>
    <w:unhideWhenUsed/>
    <w:rsid w:val="2D32AC2A"/>
    <w:pPr>
      <w:spacing w:after="100"/>
      <w:ind w:left="220"/>
    </w:pPr>
  </w:style>
  <w:style w:type="paragraph" w:styleId="TOC3">
    <w:name w:val="toc 3"/>
    <w:basedOn w:val="Normal"/>
    <w:next w:val="Normal"/>
    <w:uiPriority w:val="39"/>
    <w:unhideWhenUsed/>
    <w:rsid w:val="2D32AC2A"/>
    <w:pPr>
      <w:spacing w:after="100"/>
      <w:ind w:left="440"/>
    </w:pPr>
  </w:style>
  <w:style w:type="paragraph" w:styleId="TOC4">
    <w:name w:val="toc 4"/>
    <w:basedOn w:val="Normal"/>
    <w:next w:val="Normal"/>
    <w:uiPriority w:val="39"/>
    <w:unhideWhenUsed/>
    <w:rsid w:val="2D32AC2A"/>
    <w:pPr>
      <w:spacing w:after="100"/>
      <w:ind w:left="660"/>
    </w:pPr>
  </w:style>
  <w:style w:type="paragraph" w:styleId="TOC5">
    <w:name w:val="toc 5"/>
    <w:basedOn w:val="Normal"/>
    <w:next w:val="Normal"/>
    <w:uiPriority w:val="39"/>
    <w:unhideWhenUsed/>
    <w:rsid w:val="2D32AC2A"/>
    <w:pPr>
      <w:spacing w:after="100"/>
      <w:ind w:left="880"/>
    </w:pPr>
  </w:style>
  <w:style w:type="paragraph" w:styleId="TOC6">
    <w:name w:val="toc 6"/>
    <w:basedOn w:val="Normal"/>
    <w:next w:val="Normal"/>
    <w:uiPriority w:val="39"/>
    <w:unhideWhenUsed/>
    <w:rsid w:val="2D32AC2A"/>
    <w:pPr>
      <w:spacing w:after="100"/>
      <w:ind w:left="1100"/>
    </w:pPr>
  </w:style>
  <w:style w:type="paragraph" w:styleId="TOC7">
    <w:name w:val="toc 7"/>
    <w:basedOn w:val="Normal"/>
    <w:next w:val="Normal"/>
    <w:uiPriority w:val="39"/>
    <w:unhideWhenUsed/>
    <w:rsid w:val="2D32AC2A"/>
    <w:pPr>
      <w:spacing w:after="100"/>
      <w:ind w:left="1320"/>
    </w:pPr>
  </w:style>
  <w:style w:type="paragraph" w:styleId="TOC8">
    <w:name w:val="toc 8"/>
    <w:basedOn w:val="Normal"/>
    <w:next w:val="Normal"/>
    <w:uiPriority w:val="39"/>
    <w:unhideWhenUsed/>
    <w:rsid w:val="2D32AC2A"/>
    <w:pPr>
      <w:spacing w:after="100"/>
      <w:ind w:left="1540"/>
    </w:pPr>
  </w:style>
  <w:style w:type="paragraph" w:styleId="TOC9">
    <w:name w:val="toc 9"/>
    <w:basedOn w:val="Normal"/>
    <w:next w:val="Normal"/>
    <w:uiPriority w:val="39"/>
    <w:unhideWhenUsed/>
    <w:rsid w:val="2D32AC2A"/>
    <w:pPr>
      <w:spacing w:after="100"/>
      <w:ind w:left="1760"/>
    </w:pPr>
  </w:style>
  <w:style w:type="paragraph" w:styleId="EndnoteText">
    <w:name w:val="endnote text"/>
    <w:basedOn w:val="Normal"/>
    <w:uiPriority w:val="99"/>
    <w:semiHidden/>
    <w:unhideWhenUsed/>
    <w:rsid w:val="2D32AC2A"/>
    <w:pPr>
      <w:spacing w:after="0" w:line="240" w:lineRule="auto"/>
    </w:pPr>
    <w:rPr>
      <w:sz w:val="20"/>
      <w:szCs w:val="20"/>
    </w:rPr>
  </w:style>
  <w:style w:type="paragraph" w:styleId="Footer">
    <w:name w:val="footer"/>
    <w:basedOn w:val="Normal"/>
    <w:uiPriority w:val="99"/>
    <w:unhideWhenUsed/>
    <w:rsid w:val="2D32AC2A"/>
    <w:pPr>
      <w:tabs>
        <w:tab w:val="center" w:pos="4680"/>
        <w:tab w:val="right" w:pos="9360"/>
      </w:tabs>
      <w:spacing w:after="0" w:line="240" w:lineRule="auto"/>
    </w:pPr>
  </w:style>
  <w:style w:type="paragraph" w:styleId="FootnoteText">
    <w:name w:val="footnote text"/>
    <w:basedOn w:val="Normal"/>
    <w:uiPriority w:val="99"/>
    <w:semiHidden/>
    <w:unhideWhenUsed/>
    <w:rsid w:val="2D32AC2A"/>
    <w:pPr>
      <w:spacing w:after="0" w:line="240" w:lineRule="auto"/>
    </w:pPr>
    <w:rPr>
      <w:sz w:val="20"/>
      <w:szCs w:val="20"/>
    </w:rPr>
  </w:style>
  <w:style w:type="paragraph" w:styleId="Header">
    <w:name w:val="header"/>
    <w:basedOn w:val="Normal"/>
    <w:uiPriority w:val="99"/>
    <w:unhideWhenUsed/>
    <w:rsid w:val="2D32AC2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EB7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nfo@blind.org.uk" TargetMode="External"/><Relationship Id="rId4" Type="http://schemas.openxmlformats.org/officeDocument/2006/relationships/customXml" Target="../customXml/item4.xml"/><Relationship Id="rId9" Type="http://schemas.openxmlformats.org/officeDocument/2006/relationships/hyperlink" Target="http://www.blind.org.uk/support-us/gifts-in-w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f6330b-68aa-40dc-a017-14e8c046327c" xsi:nil="true"/>
    <lcf76f155ced4ddcb4097134ff3c332f xmlns="3bee8e9e-e63a-4c4d-be2a-5d6acc5e96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1C8B9700E1C34C9BB3CD169DABC00C" ma:contentTypeVersion="14" ma:contentTypeDescription="Create a new document." ma:contentTypeScope="" ma:versionID="197966460b4c2666a026e39321125d66">
  <xsd:schema xmlns:xsd="http://www.w3.org/2001/XMLSchema" xmlns:xs="http://www.w3.org/2001/XMLSchema" xmlns:p="http://schemas.microsoft.com/office/2006/metadata/properties" xmlns:ns2="3bee8e9e-e63a-4c4d-be2a-5d6acc5e96a9" xmlns:ns3="95f6330b-68aa-40dc-a017-14e8c046327c" targetNamespace="http://schemas.microsoft.com/office/2006/metadata/properties" ma:root="true" ma:fieldsID="c801d213f9a8ac743c62fe57d7ed7bf4" ns2:_="" ns3:_="">
    <xsd:import namespace="3bee8e9e-e63a-4c4d-be2a-5d6acc5e96a9"/>
    <xsd:import namespace="95f6330b-68aa-40dc-a017-14e8c04632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8e9e-e63a-4c4d-be2a-5d6acc5e9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287249-f3ac-4652-a237-8fa6d18604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6330b-68aa-40dc-a017-14e8c04632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468c92-9137-424b-9f14-1834ae610533}" ma:internalName="TaxCatchAll" ma:showField="CatchAllData" ma:web="95f6330b-68aa-40dc-a017-14e8c0463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7709C-E402-4332-ADCA-451C88E07795}">
  <ds:schemaRefs>
    <ds:schemaRef ds:uri="http://schemas.microsoft.com/office/2006/metadata/properties"/>
    <ds:schemaRef ds:uri="http://schemas.microsoft.com/office/infopath/2007/PartnerControls"/>
    <ds:schemaRef ds:uri="95f6330b-68aa-40dc-a017-14e8c046327c"/>
    <ds:schemaRef ds:uri="3bee8e9e-e63a-4c4d-be2a-5d6acc5e96a9"/>
  </ds:schemaRefs>
</ds:datastoreItem>
</file>

<file path=customXml/itemProps2.xml><?xml version="1.0" encoding="utf-8"?>
<ds:datastoreItem xmlns:ds="http://schemas.openxmlformats.org/officeDocument/2006/customXml" ds:itemID="{FDD7CBA3-9970-4A4F-8138-A2CC9A908D42}">
  <ds:schemaRefs>
    <ds:schemaRef ds:uri="http://schemas.microsoft.com/sharepoint/v3/contenttype/forms"/>
  </ds:schemaRefs>
</ds:datastoreItem>
</file>

<file path=customXml/itemProps3.xml><?xml version="1.0" encoding="utf-8"?>
<ds:datastoreItem xmlns:ds="http://schemas.openxmlformats.org/officeDocument/2006/customXml" ds:itemID="{DCAFC111-45A9-43A9-8476-182F5187D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8e9e-e63a-4c4d-be2a-5d6acc5e96a9"/>
    <ds:schemaRef ds:uri="95f6330b-68aa-40dc-a017-14e8c0463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BF1C9-23E1-0842-9BCF-AF072C65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Links>
    <vt:vector size="18" baseType="variant">
      <vt:variant>
        <vt:i4>3539033</vt:i4>
      </vt:variant>
      <vt:variant>
        <vt:i4>15</vt:i4>
      </vt:variant>
      <vt:variant>
        <vt:i4>0</vt:i4>
      </vt:variant>
      <vt:variant>
        <vt:i4>5</vt:i4>
      </vt:variant>
      <vt:variant>
        <vt:lpwstr>mailto:info@blind.org.uk</vt:lpwstr>
      </vt:variant>
      <vt:variant>
        <vt:lpwstr/>
      </vt:variant>
      <vt:variant>
        <vt:i4>1769521</vt:i4>
      </vt:variant>
      <vt:variant>
        <vt:i4>8</vt:i4>
      </vt:variant>
      <vt:variant>
        <vt:i4>0</vt:i4>
      </vt:variant>
      <vt:variant>
        <vt:i4>5</vt:i4>
      </vt:variant>
      <vt:variant>
        <vt:lpwstr/>
      </vt:variant>
      <vt:variant>
        <vt:lpwstr>_Toc181195806</vt:lpwstr>
      </vt:variant>
      <vt:variant>
        <vt:i4>1769521</vt:i4>
      </vt:variant>
      <vt:variant>
        <vt:i4>2</vt:i4>
      </vt:variant>
      <vt:variant>
        <vt:i4>0</vt:i4>
      </vt:variant>
      <vt:variant>
        <vt:i4>5</vt:i4>
      </vt:variant>
      <vt:variant>
        <vt:lpwstr/>
      </vt:variant>
      <vt:variant>
        <vt:lpwstr>_Toc181195805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Bond</dc:creator>
  <cp:keywords/>
  <dc:description/>
  <cp:lastModifiedBy>Jenny Cameron</cp:lastModifiedBy>
  <cp:revision>37</cp:revision>
  <dcterms:created xsi:type="dcterms:W3CDTF">2024-10-30T10:17:00Z</dcterms:created>
  <dcterms:modified xsi:type="dcterms:W3CDTF">2024-10-30T16:14:00Z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0x0101005D1C8B9700E1C34C9BB3CD169DABC00C</vt:lpwstr>
  </property>
  <property fmtid="{D5CDD505-2E9C-101B-9397-08002B2CF9AE}" pid="3" name="MediaServiceImageTags">
    <vt:lpwstr/>
  </property>
</Properties>
</file>